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FE" w:rsidRDefault="00F56CFE" w:rsidP="007C7E5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7C7E53">
        <w:rPr>
          <w:b/>
          <w:bCs/>
          <w:color w:val="000000"/>
          <w:sz w:val="28"/>
          <w:szCs w:val="28"/>
        </w:rPr>
        <w:t xml:space="preserve">Из опыта работы по формированию естественнонаучной </w:t>
      </w:r>
      <w:r w:rsidR="007C7E53" w:rsidRPr="007C7E53">
        <w:rPr>
          <w:b/>
          <w:bCs/>
          <w:color w:val="000000"/>
          <w:sz w:val="28"/>
          <w:szCs w:val="28"/>
        </w:rPr>
        <w:t>грамотности на уроках биологии</w:t>
      </w:r>
    </w:p>
    <w:p w:rsidR="00D33576" w:rsidRPr="007C7E53" w:rsidRDefault="00D33576" w:rsidP="00D33576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 Дроздова Л.Н.</w:t>
      </w:r>
    </w:p>
    <w:p w:rsidR="00F56CFE" w:rsidRPr="00F56CFE" w:rsidRDefault="00F56CFE" w:rsidP="007C7E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56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Естественно-научная</w:t>
      </w:r>
      <w:proofErr w:type="gramEnd"/>
      <w:r w:rsidRPr="00F56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грамотность является составной частью функциональной грамотности, которая оценивается в международном исследовании образовательных достижений 15-летних школьников PISA (</w:t>
      </w:r>
      <w:proofErr w:type="spellStart"/>
      <w:r w:rsidRPr="00F56CFE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ProgrammeforInternationalStudentAssessment</w:t>
      </w:r>
      <w:proofErr w:type="spellEnd"/>
      <w:r w:rsidRPr="00F56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F56CFE" w:rsidRPr="00F56CFE" w:rsidRDefault="00F56CFE" w:rsidP="007C7E5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56CFE">
        <w:rPr>
          <w:rFonts w:ascii="Times New Roman" w:hAnsi="Times New Roman" w:cs="Times New Roman"/>
          <w:bCs/>
          <w:sz w:val="28"/>
          <w:szCs w:val="28"/>
        </w:rPr>
        <w:t>Естественно-научная</w:t>
      </w:r>
      <w:proofErr w:type="gramEnd"/>
      <w:r w:rsidRPr="00F56CFE">
        <w:rPr>
          <w:rFonts w:ascii="Times New Roman" w:hAnsi="Times New Roman" w:cs="Times New Roman"/>
          <w:bCs/>
          <w:sz w:val="28"/>
          <w:szCs w:val="28"/>
        </w:rPr>
        <w:t xml:space="preserve"> грамотность предполагает наличие у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ученика </w:t>
      </w:r>
      <w:r w:rsidRPr="00F56CFE">
        <w:rPr>
          <w:rFonts w:ascii="Times New Roman" w:hAnsi="Times New Roman" w:cs="Times New Roman"/>
          <w:bCs/>
          <w:sz w:val="28"/>
          <w:szCs w:val="28"/>
        </w:rPr>
        <w:t>стремления участвовать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F56CFE">
        <w:rPr>
          <w:rFonts w:ascii="Times New Roman" w:hAnsi="Times New Roman" w:cs="Times New Roman"/>
          <w:bCs/>
          <w:sz w:val="28"/>
          <w:szCs w:val="28"/>
        </w:rPr>
        <w:t>ргументированном обсуждении проблем, имеющих отношение к естественным наукам итехнологиям, и сформированности следующих компетенций:</w:t>
      </w:r>
    </w:p>
    <w:p w:rsidR="00F56CFE" w:rsidRDefault="00F56CFE" w:rsidP="00F56CF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56CFE">
        <w:rPr>
          <w:rFonts w:ascii="Times New Roman" w:hAnsi="Times New Roman" w:cs="Times New Roman"/>
          <w:bCs/>
          <w:sz w:val="28"/>
          <w:szCs w:val="28"/>
        </w:rPr>
        <w:t>научно объяснять явления;</w:t>
      </w:r>
    </w:p>
    <w:p w:rsidR="00F56CFE" w:rsidRPr="00F56CFE" w:rsidRDefault="00F56CFE" w:rsidP="00F56CF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56CFE">
        <w:rPr>
          <w:rFonts w:ascii="Times New Roman" w:hAnsi="Times New Roman" w:cs="Times New Roman"/>
          <w:bCs/>
          <w:sz w:val="28"/>
          <w:szCs w:val="28"/>
        </w:rPr>
        <w:t xml:space="preserve">понимать особенности </w:t>
      </w:r>
      <w:proofErr w:type="gramStart"/>
      <w:r w:rsidRPr="00F56CFE">
        <w:rPr>
          <w:rFonts w:ascii="Times New Roman" w:hAnsi="Times New Roman" w:cs="Times New Roman"/>
          <w:bCs/>
          <w:sz w:val="28"/>
          <w:szCs w:val="28"/>
        </w:rPr>
        <w:t>естественно-научного</w:t>
      </w:r>
      <w:proofErr w:type="gramEnd"/>
      <w:r w:rsidRPr="00F56CFE">
        <w:rPr>
          <w:rFonts w:ascii="Times New Roman" w:hAnsi="Times New Roman" w:cs="Times New Roman"/>
          <w:bCs/>
          <w:sz w:val="28"/>
          <w:szCs w:val="28"/>
        </w:rPr>
        <w:t xml:space="preserve"> исследования;</w:t>
      </w:r>
    </w:p>
    <w:p w:rsidR="00F56CFE" w:rsidRDefault="00F56CFE" w:rsidP="00F56C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56CFE">
        <w:rPr>
          <w:rFonts w:ascii="Times New Roman" w:hAnsi="Times New Roman" w:cs="Times New Roman"/>
          <w:bCs/>
          <w:sz w:val="28"/>
          <w:szCs w:val="28"/>
        </w:rPr>
        <w:t>интерпретировать данные и использовать научные доказательства для</w:t>
      </w:r>
      <w:r>
        <w:rPr>
          <w:rFonts w:ascii="Times New Roman" w:hAnsi="Times New Roman" w:cs="Times New Roman"/>
          <w:bCs/>
          <w:sz w:val="28"/>
          <w:szCs w:val="28"/>
        </w:rPr>
        <w:t>получения выводов</w:t>
      </w:r>
      <w:r w:rsidRPr="00F56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[1]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56CFE" w:rsidRPr="00F56CFE" w:rsidRDefault="00F56CFE" w:rsidP="007C7E5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CFE">
        <w:rPr>
          <w:rFonts w:ascii="Times New Roman" w:hAnsi="Times New Roman" w:cs="Times New Roman"/>
          <w:bCs/>
          <w:sz w:val="28"/>
          <w:szCs w:val="28"/>
        </w:rPr>
        <w:t>Важнейшейхарактеристикойзаданийисследований</w:t>
      </w:r>
      <w:r w:rsidR="007C7E53">
        <w:rPr>
          <w:rFonts w:ascii="Times New Roman" w:hAnsi="Times New Roman" w:cs="Times New Roman"/>
          <w:bCs/>
          <w:sz w:val="28"/>
          <w:szCs w:val="28"/>
        </w:rPr>
        <w:t>естественно – научной грамотности</w:t>
      </w:r>
      <w:r w:rsidRPr="00F56CFE">
        <w:rPr>
          <w:rFonts w:ascii="Times New Roman" w:hAnsi="Times New Roman" w:cs="Times New Roman"/>
          <w:bCs/>
          <w:sz w:val="28"/>
          <w:szCs w:val="28"/>
        </w:rPr>
        <w:t>являетсяиспользованиеконтекстареальныхжизненныхситуаций</w:t>
      </w:r>
      <w:proofErr w:type="gramStart"/>
      <w:r w:rsidRPr="00F56CFE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F56CFE">
        <w:rPr>
          <w:rFonts w:ascii="Times New Roman" w:hAnsi="Times New Roman" w:cs="Times New Roman"/>
          <w:bCs/>
          <w:sz w:val="28"/>
          <w:szCs w:val="28"/>
        </w:rPr>
        <w:t>каждомуконтекступредлагаетсянесколькозаданий(3–6заданий),которыеклассифицируются по следующим категориям:</w:t>
      </w:r>
    </w:p>
    <w:p w:rsidR="00F56CFE" w:rsidRPr="00F56CFE" w:rsidRDefault="00F56CFE" w:rsidP="00F56CF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56CFE">
        <w:rPr>
          <w:rFonts w:ascii="Times New Roman" w:hAnsi="Times New Roman" w:cs="Times New Roman"/>
          <w:bCs/>
          <w:sz w:val="28"/>
          <w:szCs w:val="28"/>
        </w:rPr>
        <w:t>компетенция, на оценивание которой направлено задание;</w:t>
      </w:r>
    </w:p>
    <w:p w:rsidR="00F56CFE" w:rsidRPr="00F56CFE" w:rsidRDefault="00F56CFE" w:rsidP="00F56CF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56CFE">
        <w:rPr>
          <w:rFonts w:ascii="Times New Roman" w:hAnsi="Times New Roman" w:cs="Times New Roman"/>
          <w:bCs/>
          <w:sz w:val="28"/>
          <w:szCs w:val="28"/>
        </w:rPr>
        <w:t>естественно-научное знание, затрагиваемое в задании (содержательное</w:t>
      </w:r>
      <w:proofErr w:type="gramEnd"/>
    </w:p>
    <w:p w:rsidR="00F56CFE" w:rsidRPr="00F56CFE" w:rsidRDefault="00F56CFE" w:rsidP="00F56CF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CFE">
        <w:rPr>
          <w:rFonts w:ascii="Times New Roman" w:hAnsi="Times New Roman" w:cs="Times New Roman"/>
          <w:bCs/>
          <w:sz w:val="28"/>
          <w:szCs w:val="28"/>
        </w:rPr>
        <w:t>знание или процедурное);</w:t>
      </w:r>
    </w:p>
    <w:p w:rsidR="00F56CFE" w:rsidRPr="00F56CFE" w:rsidRDefault="00F56CFE" w:rsidP="00F56CF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56CFE">
        <w:rPr>
          <w:rFonts w:ascii="Times New Roman" w:hAnsi="Times New Roman" w:cs="Times New Roman"/>
          <w:bCs/>
          <w:sz w:val="28"/>
          <w:szCs w:val="28"/>
        </w:rPr>
        <w:t>контекстреальнойжизненнойситуации</w:t>
      </w:r>
      <w:proofErr w:type="gramStart"/>
      <w:r w:rsidRPr="00F56CFE">
        <w:rPr>
          <w:rFonts w:ascii="Times New Roman" w:hAnsi="Times New Roman" w:cs="Times New Roman"/>
          <w:bCs/>
          <w:sz w:val="28"/>
          <w:szCs w:val="28"/>
        </w:rPr>
        <w:t>,к</w:t>
      </w:r>
      <w:proofErr w:type="gramEnd"/>
      <w:r w:rsidRPr="00F56CFE">
        <w:rPr>
          <w:rFonts w:ascii="Times New Roman" w:hAnsi="Times New Roman" w:cs="Times New Roman"/>
          <w:bCs/>
          <w:sz w:val="28"/>
          <w:szCs w:val="28"/>
        </w:rPr>
        <w:t>отораяможетрассматриваться на личностном, местном / региональном или глобальномуровне;</w:t>
      </w:r>
    </w:p>
    <w:p w:rsidR="00F56CFE" w:rsidRDefault="00F56CFE" w:rsidP="00F56CF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56CFE">
        <w:rPr>
          <w:rFonts w:ascii="Times New Roman" w:hAnsi="Times New Roman" w:cs="Times New Roman"/>
          <w:bCs/>
          <w:sz w:val="28"/>
          <w:szCs w:val="28"/>
        </w:rPr>
        <w:t>когнитивный уровень (или уро</w:t>
      </w:r>
      <w:r w:rsidR="007C7E53">
        <w:rPr>
          <w:rFonts w:ascii="Times New Roman" w:hAnsi="Times New Roman" w:cs="Times New Roman"/>
          <w:bCs/>
          <w:sz w:val="28"/>
          <w:szCs w:val="28"/>
        </w:rPr>
        <w:t>вень сложности) задания</w:t>
      </w:r>
      <w:r w:rsidR="007C7E53" w:rsidRPr="007C7E53">
        <w:rPr>
          <w:rFonts w:ascii="Times New Roman" w:hAnsi="Times New Roman" w:cs="Times New Roman"/>
          <w:bCs/>
          <w:sz w:val="28"/>
          <w:szCs w:val="28"/>
        </w:rPr>
        <w:t>[</w:t>
      </w:r>
      <w:r w:rsidR="00E3549D">
        <w:rPr>
          <w:rFonts w:ascii="Times New Roman" w:hAnsi="Times New Roman" w:cs="Times New Roman"/>
          <w:bCs/>
          <w:sz w:val="28"/>
          <w:szCs w:val="28"/>
        </w:rPr>
        <w:t>2</w:t>
      </w:r>
      <w:r w:rsidR="007C7E53" w:rsidRPr="007C7E53">
        <w:rPr>
          <w:rFonts w:ascii="Times New Roman" w:hAnsi="Times New Roman" w:cs="Times New Roman"/>
          <w:bCs/>
          <w:sz w:val="28"/>
          <w:szCs w:val="28"/>
        </w:rPr>
        <w:t>]</w:t>
      </w:r>
      <w:r w:rsidR="007C7E53">
        <w:rPr>
          <w:rFonts w:ascii="Times New Roman" w:hAnsi="Times New Roman" w:cs="Times New Roman"/>
          <w:bCs/>
          <w:sz w:val="28"/>
          <w:szCs w:val="28"/>
        </w:rPr>
        <w:t>.</w:t>
      </w:r>
    </w:p>
    <w:p w:rsidR="007C7E53" w:rsidRDefault="007C7E53" w:rsidP="007C7E5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7E53">
        <w:rPr>
          <w:rFonts w:ascii="Times New Roman" w:hAnsi="Times New Roman" w:cs="Times New Roman"/>
          <w:bCs/>
          <w:sz w:val="28"/>
          <w:szCs w:val="28"/>
        </w:rPr>
        <w:t xml:space="preserve">Для формирования естественнонаучной грамотности у обучающихся </w:t>
      </w:r>
      <w:r>
        <w:rPr>
          <w:rFonts w:ascii="Times New Roman" w:hAnsi="Times New Roman" w:cs="Times New Roman"/>
          <w:bCs/>
          <w:sz w:val="28"/>
          <w:szCs w:val="28"/>
        </w:rPr>
        <w:t>рекомендуется разрабатывать и активно применять</w:t>
      </w:r>
      <w:r w:rsidRPr="007C7E53">
        <w:rPr>
          <w:rFonts w:ascii="Times New Roman" w:hAnsi="Times New Roman" w:cs="Times New Roman"/>
          <w:bCs/>
          <w:sz w:val="28"/>
          <w:szCs w:val="28"/>
        </w:rPr>
        <w:t xml:space="preserve"> на уроках биологии в 5-11 классах практико-ориентированные задачи в формате PISA.</w:t>
      </w:r>
      <w:proofErr w:type="gramEnd"/>
      <w:r w:rsidRPr="007C7E53">
        <w:rPr>
          <w:rFonts w:ascii="Times New Roman" w:hAnsi="Times New Roman" w:cs="Times New Roman"/>
          <w:bCs/>
          <w:sz w:val="28"/>
          <w:szCs w:val="28"/>
        </w:rPr>
        <w:t xml:space="preserve"> Такие задания </w:t>
      </w:r>
      <w:r>
        <w:rPr>
          <w:rFonts w:ascii="Times New Roman" w:hAnsi="Times New Roman" w:cs="Times New Roman"/>
          <w:bCs/>
          <w:sz w:val="28"/>
          <w:szCs w:val="28"/>
        </w:rPr>
        <w:t>можно использовать</w:t>
      </w:r>
      <w:r w:rsidRPr="007C7E53">
        <w:rPr>
          <w:rFonts w:ascii="Times New Roman" w:hAnsi="Times New Roman" w:cs="Times New Roman"/>
          <w:bCs/>
          <w:sz w:val="28"/>
          <w:szCs w:val="28"/>
        </w:rPr>
        <w:t xml:space="preserve"> в качестве диагностических работ на уроках комплексного применения знаний и умений, на уроках систематизации и обобщения полученных знаний и умений, при подготовке к контрольно-учетным урокам.</w:t>
      </w:r>
      <w:r w:rsidR="00246234">
        <w:rPr>
          <w:rFonts w:ascii="Times New Roman" w:hAnsi="Times New Roman" w:cs="Times New Roman"/>
          <w:bCs/>
          <w:sz w:val="28"/>
          <w:szCs w:val="28"/>
        </w:rPr>
        <w:t xml:space="preserve"> Также можно использовать открытый банк тестовых заданий ФИПИ.</w:t>
      </w:r>
    </w:p>
    <w:p w:rsidR="00246234" w:rsidRPr="00E3549D" w:rsidRDefault="00246234" w:rsidP="007C7E5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Приведем несколько примеров заданий для формирования естественно – научной грамотности, взятых </w:t>
      </w:r>
      <w:r w:rsidR="00E3549D">
        <w:rPr>
          <w:rFonts w:ascii="Times New Roman" w:hAnsi="Times New Roman" w:cs="Times New Roman"/>
          <w:bCs/>
          <w:sz w:val="28"/>
          <w:szCs w:val="28"/>
        </w:rPr>
        <w:t>из открытого банка заданий ФИПИ</w:t>
      </w:r>
      <w:r w:rsidR="00E3549D" w:rsidRPr="00E3549D">
        <w:rPr>
          <w:rFonts w:ascii="Times New Roman" w:hAnsi="Times New Roman" w:cs="Times New Roman"/>
          <w:bCs/>
          <w:sz w:val="28"/>
          <w:szCs w:val="28"/>
        </w:rPr>
        <w:t>[</w:t>
      </w:r>
      <w:r w:rsidR="00E3549D">
        <w:rPr>
          <w:rFonts w:ascii="Times New Roman" w:hAnsi="Times New Roman" w:cs="Times New Roman"/>
          <w:bCs/>
          <w:sz w:val="28"/>
          <w:szCs w:val="28"/>
        </w:rPr>
        <w:t>3</w:t>
      </w:r>
      <w:r w:rsidR="00E3549D" w:rsidRPr="00E3549D">
        <w:rPr>
          <w:rFonts w:ascii="Times New Roman" w:hAnsi="Times New Roman" w:cs="Times New Roman"/>
          <w:bCs/>
          <w:sz w:val="28"/>
          <w:szCs w:val="28"/>
        </w:rPr>
        <w:t>]</w:t>
      </w:r>
      <w:r w:rsidR="00E3549D">
        <w:rPr>
          <w:rFonts w:ascii="Times New Roman" w:hAnsi="Times New Roman" w:cs="Times New Roman"/>
          <w:bCs/>
          <w:sz w:val="28"/>
          <w:szCs w:val="28"/>
        </w:rPr>
        <w:t>.</w:t>
      </w:r>
    </w:p>
    <w:p w:rsidR="00246234" w:rsidRDefault="00246234" w:rsidP="0024623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– 7 класс</w:t>
      </w:r>
    </w:p>
    <w:p w:rsidR="00246234" w:rsidRPr="00246234" w:rsidRDefault="00246234" w:rsidP="00246234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6234">
        <w:rPr>
          <w:rFonts w:ascii="Times New Roman" w:hAnsi="Times New Roman" w:cs="Times New Roman"/>
          <w:b/>
          <w:bCs/>
          <w:sz w:val="28"/>
          <w:szCs w:val="28"/>
        </w:rPr>
        <w:t>Ламинария</w:t>
      </w:r>
    </w:p>
    <w:tbl>
      <w:tblPr>
        <w:tblW w:w="5011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336"/>
        <w:gridCol w:w="20"/>
      </w:tblGrid>
      <w:tr w:rsidR="00246234" w:rsidRPr="00246234" w:rsidTr="00246234">
        <w:trPr>
          <w:tblCellSpacing w:w="0" w:type="dxa"/>
        </w:trPr>
        <w:tc>
          <w:tcPr>
            <w:tcW w:w="9356" w:type="dxa"/>
            <w:gridSpan w:val="2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Ламинария (лат.</w:t>
            </w:r>
            <w:proofErr w:type="gramEnd"/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gramStart"/>
            <w:r w:rsidRPr="0024623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Laminaria</w:t>
            </w: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или «морская капуста» – род морских </w:t>
            </w: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бурых водорослей, многие виды которого употребляются в пищу, используются в косметологии и фармакологии.</w:t>
            </w:r>
            <w:proofErr w:type="gramEnd"/>
          </w:p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Тело водоросли достигает длину 20 метров, представляет собой слоевище в виде цельной или рассечённой пластинки. Роль корней выполняет специальная присоска, которой водоросль прикрепляется к грунту.</w:t>
            </w:r>
          </w:p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Одним из важных компонентов ламинарии является альгин, состоящий из альгината натрия и альгициновой кислоты.</w:t>
            </w:r>
          </w:p>
        </w:tc>
        <w:tc>
          <w:tcPr>
            <w:tcW w:w="20" w:type="dxa"/>
            <w:vMerge w:val="restart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43125" cy="2933700"/>
                  <wp:effectExtent l="0" t="0" r="9525" b="0"/>
                  <wp:docPr id="3" name="Рисунок 3" descr="https://oge.fipi.ru/docs/0CD62708049A9FB940BFBB6E0A09ECC8/docs/26F900EA04DAB3124B202FEF906F520C/xs3docsrc26F900EA04DAB3124B202FEF906F520C_1_1640083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fipi.ru/docs/0CD62708049A9FB940BFBB6E0A09ECC8/docs/26F900EA04DAB3124B202FEF906F520C/xs3docsrc26F900EA04DAB3124B202FEF906F520C_1_1640083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234" w:rsidRPr="00246234" w:rsidTr="00246234">
        <w:trPr>
          <w:tblCellSpacing w:w="0" w:type="dxa"/>
        </w:trPr>
        <w:tc>
          <w:tcPr>
            <w:tcW w:w="20" w:type="dxa"/>
            <w:vMerge w:val="restart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009015" cy="1685925"/>
                  <wp:effectExtent l="0" t="0" r="635" b="9525"/>
                  <wp:wrapNone/>
                  <wp:docPr id="2" name="Рисунок 2" descr="https://oge.fipi.ru/docs/0CD62708049A9FB940BFBB6E0A09ECC8/docs/26F900EA04DAB3124B202FEF906F520C/xs3docsrc26F900EA04DAB3124B202FEF906F520C_2_1640083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ge.fipi.ru/docs/0CD62708049A9FB940BFBB6E0A09ECC8/docs/26F900EA04DAB3124B202FEF906F520C/xs3docsrc26F900EA04DAB3124B202FEF906F520C_2_1640083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36" w:type="dxa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" w:type="dxa"/>
            <w:vMerge/>
            <w:vAlign w:val="center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6234" w:rsidRPr="00246234" w:rsidTr="00246234">
        <w:trPr>
          <w:gridAfter w:val="1"/>
          <w:wAfter w:w="20" w:type="dxa"/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36" w:type="dxa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Альгинат натрия используется в пищевой промышленности под кодом Е401 европейской системы. Эту пищевую добавку используют в качестве загустителя для повышения вязкости веществ. Для извлечения альгината из водорослей применяют вымачивание в щелочном растворе. В дальнейшем щёлочь полностью вымывается, поэтому Е401 можно отнести к категории полностью натуральных добавок. Пищевая добавка Е401 разрешена для производства детского диетического питания.</w:t>
            </w:r>
          </w:p>
        </w:tc>
      </w:tr>
      <w:tr w:rsidR="00246234" w:rsidRPr="00246234" w:rsidTr="00246234">
        <w:trPr>
          <w:tblCellSpacing w:w="0" w:type="dxa"/>
        </w:trPr>
        <w:tc>
          <w:tcPr>
            <w:tcW w:w="20" w:type="dxa"/>
            <w:vAlign w:val="center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36" w:type="dxa"/>
            <w:vAlign w:val="center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234">
        <w:rPr>
          <w:rFonts w:ascii="Times New Roman" w:hAnsi="Times New Roman" w:cs="Times New Roman"/>
          <w:b/>
          <w:bCs/>
          <w:sz w:val="28"/>
          <w:szCs w:val="28"/>
        </w:rPr>
        <w:t>Задание №1. Дайте развернутый ответ.</w:t>
      </w:r>
    </w:p>
    <w:tbl>
      <w:tblPr>
        <w:tblW w:w="4839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54"/>
      </w:tblGrid>
      <w:tr w:rsidR="00246234" w:rsidRPr="00246234" w:rsidTr="00246234">
        <w:trPr>
          <w:trHeight w:val="4623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1. Есть ли в составе мясного изделия «Колбаски копчёные» альгинат натрия? Ответ поясните.</w:t>
            </w:r>
          </w:p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322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30"/>
            </w:tblGrid>
            <w:tr w:rsidR="00246234" w:rsidRPr="00246234" w:rsidTr="00246234">
              <w:trPr>
                <w:trHeight w:val="3718"/>
                <w:tblCellSpacing w:w="0" w:type="dxa"/>
              </w:trPr>
              <w:tc>
                <w:tcPr>
                  <w:tcW w:w="0" w:type="auto"/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2105025" cy="2616835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1385"/>
                            <wp:lineTo x="21502" y="21385"/>
                            <wp:lineTo x="21502" y="0"/>
                            <wp:lineTo x="0" y="0"/>
                          </wp:wrapPolygon>
                        </wp:wrapTight>
                        <wp:docPr id="1" name="Рисунок 1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2616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6234" w:rsidRPr="00246234" w:rsidTr="00246234">
        <w:trPr>
          <w:trHeight w:val="29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234">
        <w:rPr>
          <w:rFonts w:ascii="Times New Roman" w:hAnsi="Times New Roman" w:cs="Times New Roman"/>
          <w:b/>
          <w:bCs/>
          <w:sz w:val="28"/>
          <w:szCs w:val="28"/>
        </w:rPr>
        <w:t>Задание №2. Дайте развернутый ответ.</w:t>
      </w:r>
    </w:p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246234" w:rsidRPr="00246234" w:rsidTr="002462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2. Светлана старается придерживаться правильного питания и часто употребляет в пищу консервированную морскую капусту. Однако она избегает продуктов, в составе которых присутствуют пищевые Е-добавки, включая добавку Е401. Почему Светлане не следует опасаться добавки Е401, учитывая её нынешний рацион?</w:t>
            </w:r>
          </w:p>
        </w:tc>
      </w:tr>
      <w:tr w:rsidR="00246234" w:rsidRPr="00246234" w:rsidTr="0024623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46234">
        <w:rPr>
          <w:rFonts w:ascii="Times New Roman" w:hAnsi="Times New Roman" w:cs="Times New Roman"/>
          <w:bCs/>
          <w:vanish/>
          <w:sz w:val="28"/>
          <w:szCs w:val="28"/>
        </w:rPr>
        <w:t>Конец формы</w:t>
      </w:r>
    </w:p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234">
        <w:rPr>
          <w:rFonts w:ascii="Times New Roman" w:hAnsi="Times New Roman" w:cs="Times New Roman"/>
          <w:b/>
          <w:bCs/>
          <w:sz w:val="28"/>
          <w:szCs w:val="28"/>
        </w:rPr>
        <w:t>Задание №3. Дайте развернутый ответ.</w:t>
      </w:r>
    </w:p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46234">
        <w:rPr>
          <w:rFonts w:ascii="Times New Roman" w:hAnsi="Times New Roman" w:cs="Times New Roman"/>
          <w:bCs/>
          <w:vanish/>
          <w:sz w:val="28"/>
          <w:szCs w:val="28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246234" w:rsidRPr="00246234" w:rsidTr="002462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3. Для </w:t>
            </w:r>
            <w:proofErr w:type="gramStart"/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производства</w:t>
            </w:r>
            <w:proofErr w:type="gramEnd"/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каких продуктов может быть использован альгинат натрия? Отметьте «да» или «нет» для каждого продукта в таблице.</w:t>
            </w:r>
          </w:p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120"/>
              <w:gridCol w:w="1470"/>
              <w:gridCol w:w="1470"/>
            </w:tblGrid>
            <w:tr w:rsidR="00246234" w:rsidRPr="00246234">
              <w:trPr>
                <w:tblCellSpacing w:w="0" w:type="dxa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Продукт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Нет</w:t>
                  </w:r>
                </w:p>
              </w:tc>
            </w:tr>
            <w:tr w:rsidR="00246234" w:rsidRPr="00246234">
              <w:trPr>
                <w:tblCellSpacing w:w="0" w:type="dxa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Абрикосовый джем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246234" w:rsidRPr="00246234">
              <w:trPr>
                <w:tblCellSpacing w:w="0" w:type="dxa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Майонез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246234" w:rsidRPr="00246234">
              <w:trPr>
                <w:tblCellSpacing w:w="0" w:type="dxa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Гречневая крупа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246234" w:rsidRPr="00246234">
              <w:trPr>
                <w:tblCellSpacing w:w="0" w:type="dxa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Квас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246234" w:rsidRPr="00246234">
              <w:trPr>
                <w:tblCellSpacing w:w="0" w:type="dxa"/>
              </w:trPr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Пастила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246234" w:rsidRPr="00246234" w:rsidTr="0024623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46234">
        <w:rPr>
          <w:rFonts w:ascii="Times New Roman" w:hAnsi="Times New Roman" w:cs="Times New Roman"/>
          <w:bCs/>
          <w:vanish/>
          <w:sz w:val="28"/>
          <w:szCs w:val="28"/>
        </w:rPr>
        <w:t>Конец формы</w:t>
      </w:r>
    </w:p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234">
        <w:rPr>
          <w:rFonts w:ascii="Times New Roman" w:hAnsi="Times New Roman" w:cs="Times New Roman"/>
          <w:b/>
          <w:bCs/>
          <w:sz w:val="28"/>
          <w:szCs w:val="28"/>
        </w:rPr>
        <w:t>Ламинария сахаристая</w:t>
      </w:r>
    </w:p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234">
        <w:rPr>
          <w:rFonts w:ascii="Times New Roman" w:hAnsi="Times New Roman" w:cs="Times New Roman"/>
          <w:bCs/>
          <w:sz w:val="28"/>
          <w:szCs w:val="28"/>
        </w:rPr>
        <w:t>В приведённой ниже таблице указано содержание химических элементов в морской капусте (Ламинария сахаристая) и цветной капусте.</w:t>
      </w:r>
    </w:p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234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7"/>
        <w:gridCol w:w="3043"/>
        <w:gridCol w:w="2892"/>
        <w:gridCol w:w="1973"/>
      </w:tblGrid>
      <w:tr w:rsidR="00246234" w:rsidRPr="00246234" w:rsidTr="002462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в морской капусте, мг на 100 г сырого веса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в цветной капусте, мг на 100 г сырого веса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Суточная норма для человека, мг</w:t>
            </w:r>
          </w:p>
        </w:tc>
      </w:tr>
      <w:tr w:rsidR="00246234" w:rsidRPr="00246234" w:rsidTr="0024623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Калий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299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4000</w:t>
            </w:r>
          </w:p>
        </w:tc>
      </w:tr>
      <w:tr w:rsidR="00246234" w:rsidRPr="00246234" w:rsidTr="0024623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Натрий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233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1300</w:t>
            </w:r>
          </w:p>
        </w:tc>
      </w:tr>
      <w:tr w:rsidR="00246234" w:rsidRPr="00246234" w:rsidTr="0024623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Кальций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1200</w:t>
            </w:r>
          </w:p>
        </w:tc>
      </w:tr>
      <w:tr w:rsidR="00246234" w:rsidRPr="00246234" w:rsidTr="0024623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Фосфор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</w:tr>
      <w:tr w:rsidR="00246234" w:rsidRPr="00246234" w:rsidTr="0024623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Магний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</w:tc>
      </w:tr>
      <w:tr w:rsidR="00246234" w:rsidRPr="00246234" w:rsidTr="0024623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Железо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2,9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246234" w:rsidRPr="00246234" w:rsidTr="0024623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Цинк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246234" w:rsidRPr="00246234" w:rsidTr="0024623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Марганец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46234" w:rsidRPr="00246234" w:rsidTr="0024623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Йод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0,01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0,15</w:t>
            </w:r>
          </w:p>
        </w:tc>
      </w:tr>
      <w:tr w:rsidR="00246234" w:rsidRPr="00246234" w:rsidTr="0024623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Селен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0,0007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0,0006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0,05</w:t>
            </w:r>
          </w:p>
        </w:tc>
      </w:tr>
    </w:tbl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234">
        <w:rPr>
          <w:rFonts w:ascii="Times New Roman" w:hAnsi="Times New Roman" w:cs="Times New Roman"/>
          <w:bCs/>
          <w:sz w:val="28"/>
          <w:szCs w:val="28"/>
        </w:rPr>
        <w:t> </w:t>
      </w:r>
    </w:p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234">
        <w:rPr>
          <w:rFonts w:ascii="Times New Roman" w:hAnsi="Times New Roman" w:cs="Times New Roman"/>
          <w:b/>
          <w:bCs/>
          <w:sz w:val="28"/>
          <w:szCs w:val="28"/>
        </w:rPr>
        <w:t>Задание №4. Впишите правильный ответ.</w:t>
      </w:r>
    </w:p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46234">
        <w:rPr>
          <w:rFonts w:ascii="Times New Roman" w:hAnsi="Times New Roman" w:cs="Times New Roman"/>
          <w:bCs/>
          <w:vanish/>
          <w:sz w:val="28"/>
          <w:szCs w:val="28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246234" w:rsidRPr="00246234" w:rsidTr="002462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proofErr w:type="gramStart"/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  <w:proofErr w:type="gramEnd"/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какого элемента в 100 г морской капусты полностью </w:t>
            </w: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покрывает суточную потребность в нём для человека?</w:t>
            </w:r>
          </w:p>
        </w:tc>
      </w:tr>
      <w:tr w:rsidR="00246234" w:rsidRPr="00246234" w:rsidTr="0024623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46234" w:rsidRPr="00246234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55"/>
                  </w:tblGrid>
                  <w:tr w:rsidR="00246234" w:rsidRPr="00246234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bookmarkStart w:id="1" w:name="variants"/>
                      <w:bookmarkEnd w:id="1"/>
                      <w:p w:rsidR="00246234" w:rsidRPr="00246234" w:rsidRDefault="0053513C" w:rsidP="00246234">
                        <w:pPr>
                          <w:spacing w:after="0" w:line="276" w:lineRule="auto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46234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lastRenderedPageBreak/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9" type="#_x0000_t75" style="width:161.25pt;height:18pt" o:ole="">
                              <v:imagedata r:id="rId8" o:title=""/>
                            </v:shape>
                            <w:control r:id="rId9" w:name="DefaultOcxName" w:shapeid="_x0000_i1069"/>
                          </w:object>
                        </w:r>
                      </w:p>
                    </w:tc>
                  </w:tr>
                </w:tbl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246234" w:rsidRPr="00246234">
              <w:tc>
                <w:tcPr>
                  <w:tcW w:w="0" w:type="auto"/>
                  <w:vAlign w:val="center"/>
                  <w:hideMark/>
                </w:tcPr>
                <w:p w:rsidR="00246234" w:rsidRPr="00246234" w:rsidRDefault="00246234" w:rsidP="00246234">
                  <w:pPr>
                    <w:spacing w:after="0" w:line="276" w:lineRule="auto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46234" w:rsidRPr="00246234" w:rsidRDefault="00246234" w:rsidP="00246234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46234">
        <w:rPr>
          <w:rFonts w:ascii="Times New Roman" w:hAnsi="Times New Roman" w:cs="Times New Roman"/>
          <w:bCs/>
          <w:vanish/>
          <w:sz w:val="28"/>
          <w:szCs w:val="28"/>
        </w:rPr>
        <w:t>Конец формы</w:t>
      </w:r>
    </w:p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46234">
        <w:rPr>
          <w:rFonts w:ascii="Times New Roman" w:hAnsi="Times New Roman" w:cs="Times New Roman"/>
          <w:bCs/>
          <w:vanish/>
          <w:sz w:val="28"/>
          <w:szCs w:val="28"/>
        </w:rPr>
        <w:t>Начало формы</w:t>
      </w:r>
    </w:p>
    <w:p w:rsidR="00246234" w:rsidRPr="00246234" w:rsidRDefault="00246234" w:rsidP="0024623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46234">
        <w:rPr>
          <w:rFonts w:ascii="Times New Roman" w:hAnsi="Times New Roman" w:cs="Times New Roman"/>
          <w:bCs/>
          <w:vanish/>
          <w:sz w:val="28"/>
          <w:szCs w:val="28"/>
        </w:rPr>
        <w:t>Конец формы</w:t>
      </w:r>
    </w:p>
    <w:p w:rsidR="00F56CFE" w:rsidRPr="00F56CFE" w:rsidRDefault="00F56CFE" w:rsidP="00F56CF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234" w:rsidRDefault="00246234" w:rsidP="002462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246234" w:rsidRPr="00246234" w:rsidRDefault="00246234" w:rsidP="002462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234">
        <w:rPr>
          <w:rFonts w:ascii="Times New Roman" w:hAnsi="Times New Roman" w:cs="Times New Roman"/>
          <w:b/>
          <w:bCs/>
          <w:sz w:val="28"/>
          <w:szCs w:val="28"/>
        </w:rPr>
        <w:t>Функции зрения</w:t>
      </w:r>
    </w:p>
    <w:p w:rsidR="00246234" w:rsidRPr="00246234" w:rsidRDefault="00246234" w:rsidP="0024623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234">
        <w:rPr>
          <w:rFonts w:ascii="Times New Roman" w:hAnsi="Times New Roman" w:cs="Times New Roman"/>
          <w:bCs/>
          <w:sz w:val="28"/>
          <w:szCs w:val="28"/>
        </w:rPr>
        <w:t>Зрение – процесс обработки изображения объектов окружающего мира, который осуществляется зрительной системой и позволяет получать представление о величине, форме и цвете предметов, их взаимном расположении и расстоянии между ними. На рисунках 1 и 2 представлено схематическое изображение строения глаза и работа глаза как оптической системы.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7"/>
        <w:gridCol w:w="4678"/>
      </w:tblGrid>
      <w:tr w:rsidR="00246234" w:rsidRPr="00246234" w:rsidTr="00246234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71800" cy="1676400"/>
                  <wp:effectExtent l="0" t="0" r="0" b="0"/>
                  <wp:docPr id="5" name="Рисунок 5" descr="https://oge.fipi.ru/docs/0CD62708049A9FB940BFBB6E0A09ECC8/docs/72CED8660061A3974A137AD11D399040/xs3docsrc72CED8660061A3974A137AD11D399040_10_1606216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fipi.ru/docs/0CD62708049A9FB940BFBB6E0A09ECC8/docs/72CED8660061A3974A137AD11D399040/xs3docsrc72CED8660061A3974A137AD11D399040_10_1606216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43225" cy="933450"/>
                  <wp:effectExtent l="0" t="0" r="9525" b="0"/>
                  <wp:docPr id="4" name="Рисунок 4" descr="https://oge.fipi.ru/docs/0CD62708049A9FB940BFBB6E0A09ECC8/docs/72CED8660061A3974A137AD11D399040/xs3docsrc72CED8660061A3974A137AD11D399040_11_1606216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fipi.ru/docs/0CD62708049A9FB940BFBB6E0A09ECC8/docs/72CED8660061A3974A137AD11D399040/xs3docsrc72CED8660061A3974A137AD11D399040_11_1606216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234" w:rsidRPr="00246234" w:rsidTr="00246234">
        <w:trPr>
          <w:tblCellSpacing w:w="0" w:type="dxa"/>
        </w:trPr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Рис. 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234" w:rsidRPr="00246234" w:rsidRDefault="00246234" w:rsidP="0024623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234">
              <w:rPr>
                <w:rFonts w:ascii="Times New Roman" w:hAnsi="Times New Roman" w:cs="Times New Roman"/>
                <w:bCs/>
                <w:sz w:val="28"/>
                <w:szCs w:val="28"/>
              </w:rPr>
              <w:t>Рис. 2</w:t>
            </w:r>
          </w:p>
        </w:tc>
      </w:tr>
    </w:tbl>
    <w:p w:rsidR="00246234" w:rsidRPr="00246234" w:rsidRDefault="00246234" w:rsidP="0024623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234">
        <w:rPr>
          <w:rFonts w:ascii="Times New Roman" w:hAnsi="Times New Roman" w:cs="Times New Roman"/>
          <w:bCs/>
          <w:sz w:val="28"/>
          <w:szCs w:val="28"/>
        </w:rPr>
        <w:t>Рассмотрим такие зрительные функции, как поле зрения и острота зрения.</w:t>
      </w:r>
    </w:p>
    <w:p w:rsidR="00246234" w:rsidRPr="00246234" w:rsidRDefault="00246234" w:rsidP="0024623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234">
        <w:rPr>
          <w:rFonts w:ascii="Times New Roman" w:hAnsi="Times New Roman" w:cs="Times New Roman"/>
          <w:bCs/>
          <w:sz w:val="28"/>
          <w:szCs w:val="28"/>
        </w:rPr>
        <w:t>Поле зрения – пространство, воспринимаемое глазом при неподвижном взгляде. Можно выделить два основных типа зрения:</w:t>
      </w:r>
    </w:p>
    <w:p w:rsidR="00246234" w:rsidRPr="00246234" w:rsidRDefault="00246234" w:rsidP="0024623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234">
        <w:rPr>
          <w:rFonts w:ascii="Times New Roman" w:hAnsi="Times New Roman" w:cs="Times New Roman"/>
          <w:bCs/>
          <w:sz w:val="28"/>
          <w:szCs w:val="28"/>
        </w:rPr>
        <w:t>1.        монокулярное зрение – восприятие окружающих предметов одним глазом;</w:t>
      </w:r>
    </w:p>
    <w:p w:rsidR="00246234" w:rsidRPr="00246234" w:rsidRDefault="00246234" w:rsidP="0024623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234">
        <w:rPr>
          <w:rFonts w:ascii="Times New Roman" w:hAnsi="Times New Roman" w:cs="Times New Roman"/>
          <w:bCs/>
          <w:sz w:val="28"/>
          <w:szCs w:val="28"/>
        </w:rPr>
        <w:t>2.        бинокулярное зрение – восприятие окружающих предметов двумя глазами.</w:t>
      </w:r>
    </w:p>
    <w:p w:rsidR="00246234" w:rsidRPr="00246234" w:rsidRDefault="00246234" w:rsidP="0024623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234">
        <w:rPr>
          <w:rFonts w:ascii="Times New Roman" w:hAnsi="Times New Roman" w:cs="Times New Roman"/>
          <w:bCs/>
          <w:sz w:val="28"/>
          <w:szCs w:val="28"/>
        </w:rPr>
        <w:t>Зрение двумя глазами позволяет определять расстояние до предмета, различать форму предмета, его величину и перемещение.</w:t>
      </w:r>
    </w:p>
    <w:p w:rsidR="00246234" w:rsidRPr="00246234" w:rsidRDefault="00246234" w:rsidP="0024623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234">
        <w:rPr>
          <w:rFonts w:ascii="Times New Roman" w:hAnsi="Times New Roman" w:cs="Times New Roman"/>
          <w:bCs/>
          <w:sz w:val="28"/>
          <w:szCs w:val="28"/>
        </w:rPr>
        <w:t>Острота зрения – это способность глаза воспринимать раздельно две точки, находящиеся друг от друга на определённом расстоянии. </w:t>
      </w:r>
    </w:p>
    <w:p w:rsidR="002066D3" w:rsidRDefault="002066D3" w:rsidP="002462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234" w:rsidRPr="002066D3" w:rsidRDefault="00246234" w:rsidP="002066D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6D3">
        <w:rPr>
          <w:rFonts w:ascii="Times New Roman" w:hAnsi="Times New Roman" w:cs="Times New Roman"/>
          <w:b/>
          <w:bCs/>
          <w:sz w:val="28"/>
          <w:szCs w:val="28"/>
        </w:rPr>
        <w:t>Задание №1. Установите последовательность.</w:t>
      </w:r>
    </w:p>
    <w:p w:rsidR="00246234" w:rsidRPr="00246234" w:rsidRDefault="00246234" w:rsidP="00246234">
      <w:pPr>
        <w:spacing w:after="0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46234">
        <w:rPr>
          <w:rFonts w:ascii="Times New Roman" w:hAnsi="Times New Roman" w:cs="Times New Roman"/>
          <w:bCs/>
          <w:vanish/>
          <w:sz w:val="28"/>
          <w:szCs w:val="28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246234" w:rsidRPr="00246234" w:rsidTr="0024623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8"/>
            </w:tblGrid>
            <w:tr w:rsidR="00246234" w:rsidRPr="0024623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6234" w:rsidRPr="00246234" w:rsidRDefault="00246234" w:rsidP="0024623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 Ниже перечислены процессы, входящие в зрительный процесс у человека.</w:t>
                  </w:r>
                </w:p>
                <w:p w:rsidR="00246234" w:rsidRPr="00246234" w:rsidRDefault="00246234" w:rsidP="0024623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Запишите перечисленные процессы в правильной последовательности.</w:t>
                  </w:r>
                </w:p>
              </w:tc>
            </w:tr>
          </w:tbl>
          <w:p w:rsidR="00246234" w:rsidRPr="00246234" w:rsidRDefault="00246234" w:rsidP="00246234">
            <w:pPr>
              <w:spacing w:after="0"/>
              <w:jc w:val="both"/>
              <w:rPr>
                <w:rFonts w:ascii="Times New Roman" w:hAnsi="Times New Roman" w:cs="Times New Roman"/>
                <w:bCs/>
                <w:vanish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5"/>
              <w:gridCol w:w="9140"/>
            </w:tblGrid>
            <w:tr w:rsidR="00246234" w:rsidRPr="00246234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246234" w:rsidRPr="00246234" w:rsidRDefault="00246234" w:rsidP="0024623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4623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501"/>
                    <w:gridCol w:w="8564"/>
                  </w:tblGrid>
                  <w:tr w:rsidR="00246234" w:rsidRPr="00246234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46234" w:rsidRPr="00246234" w:rsidRDefault="00246234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46234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A)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46234" w:rsidRPr="00246234" w:rsidRDefault="00246234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46234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фокусировка света на сетчатке</w:t>
                        </w:r>
                      </w:p>
                    </w:tc>
                  </w:tr>
                  <w:tr w:rsidR="00246234" w:rsidRPr="00246234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46234" w:rsidRPr="00246234" w:rsidRDefault="00246234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46234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B)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46234" w:rsidRPr="00246234" w:rsidRDefault="00246234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46234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проникновение светового потока через преломляющие среды глаза</w:t>
                        </w:r>
                      </w:p>
                    </w:tc>
                  </w:tr>
                  <w:tr w:rsidR="00246234" w:rsidRPr="00246234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46234" w:rsidRPr="00246234" w:rsidRDefault="00246234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46234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C)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46234" w:rsidRPr="00246234" w:rsidRDefault="00246234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46234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передача нервного импульса от сетчатки в головной мозг</w:t>
                        </w:r>
                      </w:p>
                    </w:tc>
                  </w:tr>
                  <w:tr w:rsidR="00246234" w:rsidRPr="00246234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46234" w:rsidRPr="00246234" w:rsidRDefault="00246234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46234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D)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46234" w:rsidRPr="00246234" w:rsidRDefault="00246234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46234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обработка информации с формированием увиденного образа</w:t>
                        </w:r>
                      </w:p>
                    </w:tc>
                  </w:tr>
                  <w:tr w:rsidR="00246234" w:rsidRPr="00246234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246234" w:rsidRPr="00246234" w:rsidRDefault="00246234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46234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lastRenderedPageBreak/>
                          <w:t>E)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46234" w:rsidRPr="00246234" w:rsidRDefault="00246234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46234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трансформация световой энергии в нервный импульс</w:t>
                        </w:r>
                      </w:p>
                    </w:tc>
                  </w:tr>
                </w:tbl>
                <w:p w:rsidR="00246234" w:rsidRPr="00246234" w:rsidRDefault="00246234" w:rsidP="00246234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46234" w:rsidRPr="00246234" w:rsidRDefault="00246234" w:rsidP="0024623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066D3" w:rsidRPr="002066D3" w:rsidRDefault="002066D3" w:rsidP="002066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6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№2. Выберите один или несколько правильных ответов.</w:t>
      </w:r>
    </w:p>
    <w:p w:rsidR="002066D3" w:rsidRP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066D3">
        <w:rPr>
          <w:rFonts w:ascii="Times New Roman" w:hAnsi="Times New Roman" w:cs="Times New Roman"/>
          <w:bCs/>
          <w:vanish/>
          <w:sz w:val="28"/>
          <w:szCs w:val="28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2066D3" w:rsidRPr="002066D3" w:rsidTr="002066D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6D3" w:rsidRPr="002066D3" w:rsidRDefault="002066D3" w:rsidP="002066D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2066D3">
              <w:rPr>
                <w:rFonts w:ascii="Times New Roman" w:hAnsi="Times New Roman" w:cs="Times New Roman"/>
                <w:bCs/>
                <w:sz w:val="28"/>
                <w:szCs w:val="28"/>
              </w:rPr>
              <w:t>Какие составляющие человеческого глаза участвуют в преломлении светового луча при формировании изображения?</w:t>
            </w:r>
          </w:p>
          <w:p w:rsidR="002066D3" w:rsidRPr="002066D3" w:rsidRDefault="002066D3" w:rsidP="002066D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66D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2066D3" w:rsidRPr="002066D3" w:rsidTr="002066D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066D3" w:rsidRPr="002066D3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05"/>
                    <w:gridCol w:w="374"/>
                    <w:gridCol w:w="8576"/>
                  </w:tblGrid>
                  <w:tr w:rsidR="002066D3" w:rsidRPr="002066D3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53513C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object w:dxaOrig="225" w:dyaOrig="225">
                            <v:shape id="_x0000_i1071" type="#_x0000_t75" style="width:20.25pt;height:18pt" o:ole="">
                              <v:imagedata r:id="rId12" o:title=""/>
                            </v:shape>
                            <w:control r:id="rId13" w:name="DefaultOcxName6" w:shapeid="_x0000_i107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1)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зрачок</w:t>
                        </w:r>
                      </w:p>
                    </w:tc>
                  </w:tr>
                  <w:tr w:rsidR="002066D3" w:rsidRPr="002066D3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53513C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object w:dxaOrig="225" w:dyaOrig="225">
                            <v:shape id="_x0000_i1074" type="#_x0000_t75" style="width:20.25pt;height:18pt" o:ole="">
                              <v:imagedata r:id="rId12" o:title=""/>
                            </v:shape>
                            <w:control r:id="rId14" w:name="DefaultOcxName1" w:shapeid="_x0000_i1074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2)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хрусталик</w:t>
                        </w:r>
                      </w:p>
                    </w:tc>
                  </w:tr>
                  <w:tr w:rsidR="002066D3" w:rsidRPr="002066D3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53513C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object w:dxaOrig="225" w:dyaOrig="225">
                            <v:shape id="_x0000_i1077" type="#_x0000_t75" style="width:20.25pt;height:18pt" o:ole="">
                              <v:imagedata r:id="rId12" o:title=""/>
                            </v:shape>
                            <w:control r:id="rId15" w:name="DefaultOcxName2" w:shapeid="_x0000_i107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3)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стекловидное тело</w:t>
                        </w:r>
                      </w:p>
                    </w:tc>
                  </w:tr>
                  <w:tr w:rsidR="002066D3" w:rsidRPr="002066D3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53513C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object w:dxaOrig="225" w:dyaOrig="225">
                            <v:shape id="_x0000_i1080" type="#_x0000_t75" style="width:20.25pt;height:18pt" o:ole="">
                              <v:imagedata r:id="rId12" o:title=""/>
                            </v:shape>
                            <w:control r:id="rId16" w:name="DefaultOcxName3" w:shapeid="_x0000_i108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4)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роговица</w:t>
                        </w:r>
                      </w:p>
                    </w:tc>
                  </w:tr>
                  <w:tr w:rsidR="002066D3" w:rsidRPr="002066D3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53513C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object w:dxaOrig="225" w:dyaOrig="225">
                            <v:shape id="_x0000_i1083" type="#_x0000_t75" style="width:20.25pt;height:18pt" o:ole="">
                              <v:imagedata r:id="rId12" o:title=""/>
                            </v:shape>
                            <w:control r:id="rId17" w:name="DefaultOcxName4" w:shapeid="_x0000_i108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5)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сетчатка</w:t>
                        </w:r>
                      </w:p>
                    </w:tc>
                  </w:tr>
                  <w:tr w:rsidR="002066D3" w:rsidRPr="002066D3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53513C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object w:dxaOrig="225" w:dyaOrig="225">
                            <v:shape id="_x0000_i1086" type="#_x0000_t75" style="width:20.25pt;height:18pt" o:ole="">
                              <v:imagedata r:id="rId12" o:title=""/>
                            </v:shape>
                            <w:control r:id="rId18" w:name="DefaultOcxName5" w:shapeid="_x0000_i1086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6)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слепое пятно</w:t>
                        </w:r>
                      </w:p>
                    </w:tc>
                  </w:tr>
                </w:tbl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066D3" w:rsidRPr="002066D3" w:rsidRDefault="002066D3" w:rsidP="002066D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066D3" w:rsidRPr="002066D3" w:rsidRDefault="002066D3" w:rsidP="002066D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066D3">
        <w:rPr>
          <w:rFonts w:ascii="Times New Roman" w:hAnsi="Times New Roman" w:cs="Times New Roman"/>
          <w:b/>
          <w:bCs/>
          <w:sz w:val="28"/>
          <w:szCs w:val="28"/>
        </w:rPr>
        <w:t>Задание №3. Впишите правильный ответ.</w:t>
      </w:r>
      <w:r w:rsidRPr="002066D3">
        <w:rPr>
          <w:rFonts w:ascii="Times New Roman" w:hAnsi="Times New Roman" w:cs="Times New Roman"/>
          <w:bCs/>
          <w:vanish/>
          <w:sz w:val="28"/>
          <w:szCs w:val="28"/>
        </w:rPr>
        <w:t>Конец формы</w:t>
      </w:r>
    </w:p>
    <w:p w:rsidR="00246234" w:rsidRPr="002066D3" w:rsidRDefault="00246234" w:rsidP="002066D3">
      <w:pPr>
        <w:spacing w:after="0" w:line="276" w:lineRule="auto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066D3">
        <w:rPr>
          <w:rFonts w:ascii="Times New Roman" w:hAnsi="Times New Roman" w:cs="Times New Roman"/>
          <w:bCs/>
          <w:vanish/>
          <w:sz w:val="28"/>
          <w:szCs w:val="28"/>
        </w:rPr>
        <w:t>Конец формы</w:t>
      </w:r>
    </w:p>
    <w:p w:rsidR="00F56CFE" w:rsidRPr="002066D3" w:rsidRDefault="00F56CFE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Pr="002066D3" w:rsidRDefault="002066D3" w:rsidP="002066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6D3">
        <w:rPr>
          <w:rFonts w:ascii="Times New Roman" w:hAnsi="Times New Roman" w:cs="Times New Roman"/>
          <w:bCs/>
          <w:sz w:val="28"/>
          <w:szCs w:val="28"/>
        </w:rPr>
        <w:t xml:space="preserve">3. На схеме представлены области зрения для </w:t>
      </w:r>
      <w:proofErr w:type="gramStart"/>
      <w:r w:rsidRPr="002066D3">
        <w:rPr>
          <w:rFonts w:ascii="Times New Roman" w:hAnsi="Times New Roman" w:cs="Times New Roman"/>
          <w:bCs/>
          <w:sz w:val="28"/>
          <w:szCs w:val="28"/>
        </w:rPr>
        <w:t>акулы-молот</w:t>
      </w:r>
      <w:proofErr w:type="gramEnd"/>
      <w:r w:rsidRPr="002066D3">
        <w:rPr>
          <w:rFonts w:ascii="Times New Roman" w:hAnsi="Times New Roman" w:cs="Times New Roman"/>
          <w:bCs/>
          <w:sz w:val="28"/>
          <w:szCs w:val="28"/>
        </w:rPr>
        <w:t>. Какой цифрой обозначена область бинокулярного зрения?</w:t>
      </w:r>
    </w:p>
    <w:p w:rsidR="002066D3" w:rsidRPr="002066D3" w:rsidRDefault="002066D3" w:rsidP="002066D3">
      <w:pPr>
        <w:rPr>
          <w:b/>
          <w:bCs/>
        </w:rPr>
      </w:pPr>
      <w:r w:rsidRPr="002066D3">
        <w:rPr>
          <w:b/>
          <w:bCs/>
          <w:i/>
          <w:iCs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00"/>
      </w:tblGrid>
      <w:tr w:rsidR="002066D3" w:rsidRPr="002066D3" w:rsidTr="002066D3">
        <w:trPr>
          <w:tblCellSpacing w:w="0" w:type="dxa"/>
        </w:trPr>
        <w:tc>
          <w:tcPr>
            <w:tcW w:w="6900" w:type="dxa"/>
            <w:hideMark/>
          </w:tcPr>
          <w:p w:rsidR="002066D3" w:rsidRPr="002066D3" w:rsidRDefault="002066D3" w:rsidP="002066D3">
            <w:pPr>
              <w:rPr>
                <w:b/>
                <w:bCs/>
              </w:rPr>
            </w:pPr>
            <w:r w:rsidRPr="002066D3">
              <w:rPr>
                <w:b/>
                <w:bCs/>
                <w:i/>
                <w:iCs/>
                <w:noProof/>
                <w:lang w:eastAsia="ru-RU"/>
              </w:rPr>
              <w:drawing>
                <wp:inline distT="0" distB="0" distL="0" distR="0">
                  <wp:extent cx="3143250" cy="2799016"/>
                  <wp:effectExtent l="0" t="0" r="0" b="1905"/>
                  <wp:docPr id="6" name="Рисунок 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169" cy="2806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CFE" w:rsidRDefault="00F56CFE" w:rsidP="00F56CFE">
      <w:pPr>
        <w:rPr>
          <w:b/>
          <w:bCs/>
        </w:rPr>
      </w:pPr>
    </w:p>
    <w:p w:rsidR="00F56CFE" w:rsidRDefault="002066D3" w:rsidP="0020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класс </w:t>
      </w:r>
    </w:p>
    <w:p w:rsidR="002066D3" w:rsidRDefault="002066D3" w:rsidP="00206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6D3">
        <w:rPr>
          <w:rFonts w:ascii="Times New Roman" w:hAnsi="Times New Roman" w:cs="Times New Roman"/>
          <w:b/>
          <w:bCs/>
          <w:sz w:val="28"/>
          <w:szCs w:val="28"/>
        </w:rPr>
        <w:t>Биологические системы</w:t>
      </w:r>
    </w:p>
    <w:p w:rsidR="002066D3" w:rsidRPr="002066D3" w:rsidRDefault="002066D3" w:rsidP="002066D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6D3">
        <w:rPr>
          <w:rFonts w:ascii="Times New Roman" w:hAnsi="Times New Roman" w:cs="Times New Roman"/>
          <w:bCs/>
          <w:sz w:val="28"/>
          <w:szCs w:val="28"/>
        </w:rPr>
        <w:t>Каждого из нас окружают разнообразные системы. Например, Вы учитесь в системе, называемой «класс», класс входит в систему «параллели 7 классов», а та в свою очередь является частью системы школы и т.д. Как видно, любая система состоит из частей, которые называют </w:t>
      </w:r>
      <w:r w:rsidRPr="002066D3">
        <w:rPr>
          <w:rFonts w:ascii="Times New Roman" w:hAnsi="Times New Roman" w:cs="Times New Roman"/>
          <w:bCs/>
          <w:i/>
          <w:iCs/>
          <w:sz w:val="28"/>
          <w:szCs w:val="28"/>
        </w:rPr>
        <w:t>подсистемами</w:t>
      </w:r>
      <w:r w:rsidRPr="002066D3">
        <w:rPr>
          <w:rFonts w:ascii="Times New Roman" w:hAnsi="Times New Roman" w:cs="Times New Roman"/>
          <w:bCs/>
          <w:sz w:val="28"/>
          <w:szCs w:val="28"/>
        </w:rPr>
        <w:t> (ПС). В свою очередь сами системы являются частью систем более высокого уровня, называемых </w:t>
      </w:r>
      <w:r w:rsidRPr="002066D3">
        <w:rPr>
          <w:rFonts w:ascii="Times New Roman" w:hAnsi="Times New Roman" w:cs="Times New Roman"/>
          <w:bCs/>
          <w:i/>
          <w:iCs/>
          <w:sz w:val="28"/>
          <w:szCs w:val="28"/>
        </w:rPr>
        <w:t>надсистемами</w:t>
      </w:r>
      <w:r w:rsidRPr="002066D3">
        <w:rPr>
          <w:rFonts w:ascii="Times New Roman" w:hAnsi="Times New Roman" w:cs="Times New Roman"/>
          <w:bCs/>
          <w:sz w:val="28"/>
          <w:szCs w:val="28"/>
        </w:rPr>
        <w:t xml:space="preserve"> (НС), </w:t>
      </w:r>
      <w:r w:rsidRPr="002066D3">
        <w:rPr>
          <w:rFonts w:ascii="Times New Roman" w:hAnsi="Times New Roman" w:cs="Times New Roman"/>
          <w:bCs/>
          <w:sz w:val="28"/>
          <w:szCs w:val="28"/>
        </w:rPr>
        <w:lastRenderedPageBreak/>
        <w:t>которые входят как часть в надсистемы ещё более высокого уровня, называемые наднадсистемами (ННС) и т.д.</w:t>
      </w:r>
    </w:p>
    <w:p w:rsidR="002066D3" w:rsidRP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46168764"/>
      <w:r w:rsidRPr="002066D3">
        <w:rPr>
          <w:rFonts w:ascii="Times New Roman" w:hAnsi="Times New Roman" w:cs="Times New Roman"/>
          <w:bCs/>
          <w:sz w:val="28"/>
          <w:szCs w:val="28"/>
        </w:rPr>
        <w:t>В науке сложилась целостная теория систем, включающая такие понятия, как элемент системы, часть системы, структура системы, функция системы.</w:t>
      </w:r>
      <w:bookmarkEnd w:id="2"/>
    </w:p>
    <w:p w:rsidR="002066D3" w:rsidRP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6D3">
        <w:rPr>
          <w:rFonts w:ascii="Times New Roman" w:hAnsi="Times New Roman" w:cs="Times New Roman"/>
          <w:bCs/>
          <w:sz w:val="28"/>
          <w:szCs w:val="28"/>
        </w:rPr>
        <w:t>Часть системы – компонент системы, при утрате которого нарушается целостность системы.</w:t>
      </w:r>
    </w:p>
    <w:p w:rsidR="002066D3" w:rsidRP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6D3">
        <w:rPr>
          <w:rFonts w:ascii="Times New Roman" w:hAnsi="Times New Roman" w:cs="Times New Roman"/>
          <w:bCs/>
          <w:sz w:val="28"/>
          <w:szCs w:val="28"/>
        </w:rPr>
        <w:t>Элемент системы – это компонент части системы, при утрате которого сохраняется целостность системы.</w:t>
      </w:r>
    </w:p>
    <w:p w:rsidR="002066D3" w:rsidRP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6D3">
        <w:rPr>
          <w:rFonts w:ascii="Times New Roman" w:hAnsi="Times New Roman" w:cs="Times New Roman"/>
          <w:bCs/>
          <w:sz w:val="28"/>
          <w:szCs w:val="28"/>
        </w:rPr>
        <w:t>Структура системы – это способ упорядочивания относительно друг друга частей системы.</w:t>
      </w:r>
    </w:p>
    <w:p w:rsidR="002066D3" w:rsidRP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6D3">
        <w:rPr>
          <w:rFonts w:ascii="Times New Roman" w:hAnsi="Times New Roman" w:cs="Times New Roman"/>
          <w:bCs/>
          <w:sz w:val="28"/>
          <w:szCs w:val="28"/>
        </w:rPr>
        <w:t>Функция – это внешнее проявление внутренних свойств объекта в данной системе связей и отношений.</w:t>
      </w:r>
    </w:p>
    <w:p w:rsidR="002066D3" w:rsidRP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6D3">
        <w:rPr>
          <w:rFonts w:ascii="Times New Roman" w:hAnsi="Times New Roman" w:cs="Times New Roman"/>
          <w:b/>
          <w:bCs/>
          <w:sz w:val="28"/>
          <w:szCs w:val="28"/>
        </w:rPr>
        <w:t>Задание №1. Дайте развернутый ответ.</w:t>
      </w:r>
    </w:p>
    <w:p w:rsidR="002066D3" w:rsidRP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066D3">
        <w:rPr>
          <w:rFonts w:ascii="Times New Roman" w:hAnsi="Times New Roman" w:cs="Times New Roman"/>
          <w:bCs/>
          <w:vanish/>
          <w:sz w:val="28"/>
          <w:szCs w:val="28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2066D3" w:rsidRPr="002066D3" w:rsidTr="002066D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6D3" w:rsidRPr="002066D3" w:rsidRDefault="002066D3" w:rsidP="002066D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66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Распределите в свободные </w:t>
            </w:r>
            <w:proofErr w:type="gramStart"/>
            <w:r w:rsidRPr="002066D3">
              <w:rPr>
                <w:rFonts w:ascii="Times New Roman" w:hAnsi="Times New Roman" w:cs="Times New Roman"/>
                <w:bCs/>
                <w:sz w:val="28"/>
                <w:szCs w:val="28"/>
              </w:rPr>
              <w:t>графы</w:t>
            </w:r>
            <w:proofErr w:type="gramEnd"/>
            <w:r w:rsidRPr="002066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приведённые в перечне понятия, описывающие разные подсистемы (ПС) и надсистемы (НС), в которые включена система «особь», представленная саванным слоном.</w:t>
            </w:r>
          </w:p>
          <w:p w:rsidR="002066D3" w:rsidRPr="002066D3" w:rsidRDefault="002066D3" w:rsidP="002066D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66D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2066D3" w:rsidRPr="002066D3" w:rsidRDefault="002066D3" w:rsidP="002066D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066D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Перечень понятий</w:t>
            </w:r>
            <w:r w:rsidRPr="002066D3">
              <w:rPr>
                <w:rFonts w:ascii="Times New Roman" w:hAnsi="Times New Roman" w:cs="Times New Roman"/>
                <w:bCs/>
                <w:sz w:val="28"/>
                <w:szCs w:val="28"/>
              </w:rPr>
              <w:t>: вид, мышечные клетки, популяция слонов, мышечная система, ядро клетки, мышечная клетка, семья</w:t>
            </w:r>
            <w:proofErr w:type="gramEnd"/>
          </w:p>
          <w:p w:rsidR="002066D3" w:rsidRPr="002066D3" w:rsidRDefault="002066D3" w:rsidP="002066D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66D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35"/>
              <w:gridCol w:w="1328"/>
              <w:gridCol w:w="1293"/>
              <w:gridCol w:w="1399"/>
              <w:gridCol w:w="1322"/>
              <w:gridCol w:w="1328"/>
              <w:gridCol w:w="1334"/>
            </w:tblGrid>
            <w:tr w:rsidR="002066D3" w:rsidRPr="002066D3">
              <w:trPr>
                <w:tblCellSpacing w:w="0" w:type="dxa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НННС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bookmarkStart w:id="3" w:name="_Hlk45876560"/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ННС</w:t>
                  </w:r>
                  <w:bookmarkEnd w:id="3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НС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СИСТЕМА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ПС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ППС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ПППС</w:t>
                  </w:r>
                </w:p>
              </w:tc>
            </w:tr>
            <w:tr w:rsidR="002066D3" w:rsidRPr="002066D3">
              <w:trPr>
                <w:tblCellSpacing w:w="0" w:type="dxa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Особь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066D3" w:rsidRPr="002066D3" w:rsidRDefault="002066D3" w:rsidP="002066D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066D3" w:rsidRDefault="002066D3" w:rsidP="002066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066D3" w:rsidRPr="002066D3" w:rsidRDefault="002066D3" w:rsidP="002066D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66D3">
        <w:rPr>
          <w:rFonts w:ascii="Times New Roman" w:hAnsi="Times New Roman" w:cs="Times New Roman"/>
          <w:b/>
          <w:bCs/>
          <w:sz w:val="28"/>
          <w:szCs w:val="28"/>
        </w:rPr>
        <w:t>Задание №2. Установите соответствие и впишите ответ.</w:t>
      </w:r>
    </w:p>
    <w:p w:rsidR="002066D3" w:rsidRPr="002066D3" w:rsidRDefault="002066D3" w:rsidP="002066D3">
      <w:pPr>
        <w:spacing w:after="0" w:line="276" w:lineRule="auto"/>
        <w:rPr>
          <w:rFonts w:ascii="Times New Roman" w:hAnsi="Times New Roman" w:cs="Times New Roman"/>
          <w:bCs/>
          <w:vanish/>
          <w:sz w:val="28"/>
          <w:szCs w:val="28"/>
        </w:rPr>
      </w:pPr>
      <w:r w:rsidRPr="002066D3">
        <w:rPr>
          <w:rFonts w:ascii="Times New Roman" w:hAnsi="Times New Roman" w:cs="Times New Roman"/>
          <w:bCs/>
          <w:vanish/>
          <w:sz w:val="28"/>
          <w:szCs w:val="28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2066D3" w:rsidRPr="002066D3" w:rsidTr="002066D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81"/>
            </w:tblGrid>
            <w:tr w:rsidR="002066D3" w:rsidRPr="002066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 Установите соответствие между примерами и понятиями теории систем.</w:t>
                  </w:r>
                </w:p>
              </w:tc>
            </w:tr>
          </w:tbl>
          <w:p w:rsidR="002066D3" w:rsidRPr="002066D3" w:rsidRDefault="002066D3" w:rsidP="002066D3">
            <w:pPr>
              <w:spacing w:after="0" w:line="276" w:lineRule="auto"/>
              <w:rPr>
                <w:rFonts w:ascii="Times New Roman" w:hAnsi="Times New Roman" w:cs="Times New Roman"/>
                <w:bCs/>
                <w:vanish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5"/>
              <w:gridCol w:w="9140"/>
            </w:tblGrid>
            <w:tr w:rsidR="002066D3" w:rsidRPr="002066D3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2066D3" w:rsidRPr="002066D3" w:rsidRDefault="002066D3" w:rsidP="002066D3">
                  <w:pPr>
                    <w:spacing w:after="0"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62"/>
                    <w:gridCol w:w="270"/>
                    <w:gridCol w:w="4033"/>
                  </w:tblGrid>
                  <w:tr w:rsidR="002066D3" w:rsidRPr="002066D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ПРИМЕРЫ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ПОНЯТИЯ ТЕОРИИ СИСТЕМ</w:t>
                        </w:r>
                      </w:p>
                    </w:tc>
                  </w:tr>
                  <w:tr w:rsidR="002066D3" w:rsidRPr="002066D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501"/>
                          <w:gridCol w:w="4186"/>
                        </w:tblGrid>
                        <w:tr w:rsidR="002066D3" w:rsidRPr="002066D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А)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эритроцит синего кита</w:t>
                              </w:r>
                            </w:p>
                          </w:tc>
                        </w:tr>
                        <w:tr w:rsidR="002066D3" w:rsidRPr="002066D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Б)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стрекательная клетка гидры</w:t>
                              </w:r>
                            </w:p>
                          </w:tc>
                        </w:tr>
                        <w:tr w:rsidR="002066D3" w:rsidRPr="002066D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В)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клешня речного рака</w:t>
                              </w:r>
                            </w:p>
                          </w:tc>
                        </w:tr>
                        <w:tr w:rsidR="002066D3" w:rsidRPr="002066D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Г)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глаз кальмара</w:t>
                              </w:r>
                            </w:p>
                          </w:tc>
                        </w:tr>
                        <w:tr w:rsidR="002066D3" w:rsidRPr="002066D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Д)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крыло попугая</w:t>
                              </w:r>
                            </w:p>
                          </w:tc>
                        </w:tr>
                      </w:tbl>
                      <w:p w:rsidR="002066D3" w:rsidRPr="002066D3" w:rsidRDefault="002066D3" w:rsidP="002066D3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439"/>
                          <w:gridCol w:w="3519"/>
                        </w:tblGrid>
                        <w:tr w:rsidR="002066D3" w:rsidRPr="002066D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1)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элемент</w:t>
                              </w:r>
                            </w:p>
                          </w:tc>
                        </w:tr>
                        <w:tr w:rsidR="002066D3" w:rsidRPr="002066D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2)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часть</w:t>
                              </w:r>
                            </w:p>
                          </w:tc>
                        </w:tr>
                      </w:tbl>
                      <w:p w:rsidR="002066D3" w:rsidRPr="002066D3" w:rsidRDefault="002066D3" w:rsidP="002066D3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066D3" w:rsidRPr="002066D3" w:rsidRDefault="002066D3" w:rsidP="002066D3">
                  <w:pPr>
                    <w:spacing w:after="0"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066D3" w:rsidRPr="002066D3" w:rsidRDefault="002066D3" w:rsidP="002066D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66D3" w:rsidRPr="002066D3" w:rsidTr="002066D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066D3" w:rsidRPr="002066D3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55"/>
                  </w:tblGrid>
                  <w:tr w:rsidR="002066D3" w:rsidRPr="002066D3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1170"/>
                          <w:gridCol w:w="1170"/>
                          <w:gridCol w:w="1170"/>
                          <w:gridCol w:w="1170"/>
                          <w:gridCol w:w="343"/>
                        </w:tblGrid>
                        <w:tr w:rsidR="002066D3" w:rsidRPr="002066D3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Д</w:t>
                              </w:r>
                            </w:p>
                          </w:tc>
                        </w:tr>
                        <w:tr w:rsidR="002066D3" w:rsidRPr="002066D3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2066D3" w:rsidRPr="002066D3" w:rsidRDefault="0053513C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object w:dxaOrig="225" w:dyaOrig="225">
                                  <v:shape id="_x0000_i1089" type="#_x0000_t75" style="width:51pt;height:18pt" o:ole="">
                                    <v:imagedata r:id="rId20" o:title=""/>
                                  </v:shape>
                                  <w:control r:id="rId21" w:name="DefaultOcxName7" w:shapeid="_x0000_i108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2066D3" w:rsidRPr="002066D3" w:rsidRDefault="0053513C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object w:dxaOrig="225" w:dyaOrig="225">
                                  <v:shape id="_x0000_i1092" type="#_x0000_t75" style="width:51pt;height:18pt" o:ole="">
                                    <v:imagedata r:id="rId20" o:title=""/>
                                  </v:shape>
                                  <w:control r:id="rId22" w:name="DefaultOcxName11" w:shapeid="_x0000_i109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2066D3" w:rsidRPr="002066D3" w:rsidRDefault="0053513C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object w:dxaOrig="225" w:dyaOrig="225">
                                  <v:shape id="_x0000_i1095" type="#_x0000_t75" style="width:51pt;height:18pt" o:ole="">
                                    <v:imagedata r:id="rId20" o:title=""/>
                                  </v:shape>
                                  <w:control r:id="rId23" w:name="DefaultOcxName21" w:shapeid="_x0000_i109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2066D3" w:rsidRPr="002066D3" w:rsidRDefault="0053513C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object w:dxaOrig="225" w:dyaOrig="225">
                                  <v:shape id="_x0000_i1098" type="#_x0000_t75" style="width:51pt;height:18pt" o:ole="">
                                    <v:imagedata r:id="rId20" o:title=""/>
                                  </v:shape>
                                  <w:control r:id="rId24" w:name="DefaultOcxName31" w:shapeid="_x0000_i109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76" w:lineRule="auto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2066D3" w:rsidRPr="002066D3" w:rsidRDefault="002066D3" w:rsidP="002066D3">
                        <w:pPr>
                          <w:spacing w:after="0" w:line="276" w:lineRule="auto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066D3" w:rsidRPr="002066D3" w:rsidRDefault="002066D3" w:rsidP="002066D3">
                  <w:pPr>
                    <w:spacing w:after="0" w:line="276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066D3" w:rsidRPr="002066D3" w:rsidRDefault="002066D3" w:rsidP="002066D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066D3" w:rsidRPr="002066D3" w:rsidRDefault="002066D3" w:rsidP="002066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№3</w:t>
      </w:r>
      <w:r w:rsidRPr="002066D3">
        <w:rPr>
          <w:rFonts w:ascii="Times New Roman" w:hAnsi="Times New Roman" w:cs="Times New Roman"/>
          <w:b/>
          <w:bCs/>
          <w:sz w:val="28"/>
          <w:szCs w:val="28"/>
        </w:rPr>
        <w:t>. Выберите один или несколько правильных ответов.</w:t>
      </w:r>
    </w:p>
    <w:p w:rsidR="002066D3" w:rsidRPr="002066D3" w:rsidRDefault="002066D3" w:rsidP="002066D3">
      <w:pPr>
        <w:rPr>
          <w:rFonts w:ascii="Times New Roman" w:hAnsi="Times New Roman" w:cs="Times New Roman"/>
          <w:bCs/>
          <w:vanish/>
          <w:sz w:val="28"/>
          <w:szCs w:val="28"/>
        </w:rPr>
      </w:pPr>
      <w:r w:rsidRPr="002066D3">
        <w:rPr>
          <w:rFonts w:ascii="Times New Roman" w:hAnsi="Times New Roman" w:cs="Times New Roman"/>
          <w:bCs/>
          <w:vanish/>
          <w:sz w:val="28"/>
          <w:szCs w:val="28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2066D3" w:rsidRPr="002066D3" w:rsidTr="002066D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6D3" w:rsidRPr="002066D3" w:rsidRDefault="002066D3" w:rsidP="002066D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066D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06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2066D3">
              <w:rPr>
                <w:rFonts w:ascii="Times New Roman" w:hAnsi="Times New Roman" w:cs="Times New Roman"/>
                <w:bCs/>
                <w:sz w:val="28"/>
                <w:szCs w:val="28"/>
              </w:rPr>
              <w:t>В каком из приведённых примеров правильно указаны фрагменты структуры системы «птица»?</w:t>
            </w:r>
          </w:p>
        </w:tc>
      </w:tr>
      <w:tr w:rsidR="002066D3" w:rsidRPr="002066D3" w:rsidTr="002066D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066D3" w:rsidRPr="002066D3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05"/>
                    <w:gridCol w:w="374"/>
                    <w:gridCol w:w="8576"/>
                  </w:tblGrid>
                  <w:tr w:rsidR="002066D3" w:rsidRPr="002066D3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53513C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object w:dxaOrig="225" w:dyaOrig="225">
                            <v:shape id="_x0000_i1101" type="#_x0000_t75" style="width:20.25pt;height:18pt" o:ole="">
                              <v:imagedata r:id="rId12" o:title=""/>
                            </v:shape>
                            <w:control r:id="rId25" w:name="DefaultOcxName8" w:shapeid="_x0000_i1101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</w:t>
                        </w:r>
                        <w:r w:rsidRPr="002066D3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1)</w:t>
                        </w: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Пищевод – зоб – тонкий кишечник</w:t>
                        </w:r>
                      </w:p>
                    </w:tc>
                  </w:tr>
                  <w:tr w:rsidR="002066D3" w:rsidRPr="002066D3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53513C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object w:dxaOrig="225" w:dyaOrig="225">
                            <v:shape id="_x0000_i1104" type="#_x0000_t75" style="width:20.25pt;height:18pt" o:ole="">
                              <v:imagedata r:id="rId12" o:title=""/>
                            </v:shape>
                            <w:control r:id="rId26" w:name="DefaultOcxName12" w:shapeid="_x0000_i1104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</w:t>
                        </w:r>
                        <w:r w:rsidRPr="002066D3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2)</w:t>
                        </w: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Сердце – лёгкое – хвост</w:t>
                        </w:r>
                      </w:p>
                    </w:tc>
                  </w:tr>
                  <w:tr w:rsidR="002066D3" w:rsidRPr="002066D3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53513C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object w:dxaOrig="225" w:dyaOrig="225">
                            <v:shape id="_x0000_i1107" type="#_x0000_t75" style="width:20.25pt;height:18pt" o:ole="">
                              <v:imagedata r:id="rId12" o:title=""/>
                            </v:shape>
                            <w:control r:id="rId27" w:name="DefaultOcxName22" w:shapeid="_x0000_i1107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</w:t>
                        </w:r>
                        <w:r w:rsidRPr="002066D3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3)</w:t>
                        </w: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Трахея – лёгочные мешки – лопатка</w:t>
                        </w:r>
                      </w:p>
                    </w:tc>
                  </w:tr>
                  <w:tr w:rsidR="002066D3" w:rsidRPr="002066D3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53513C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object w:dxaOrig="225" w:dyaOrig="225">
                            <v:shape id="_x0000_i1110" type="#_x0000_t75" style="width:20.25pt;height:18pt" o:ole="">
                              <v:imagedata r:id="rId12" o:title=""/>
                            </v:shape>
                            <w:control r:id="rId28" w:name="DefaultOcxName32" w:shapeid="_x0000_i1110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</w:t>
                        </w:r>
                        <w:r w:rsidRPr="002066D3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4)</w:t>
                        </w: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Полушария переднего мозга – мозжечок – веки</w:t>
                        </w:r>
                      </w:p>
                    </w:tc>
                  </w:tr>
                  <w:tr w:rsidR="002066D3" w:rsidRPr="002066D3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53513C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object w:dxaOrig="225" w:dyaOrig="225">
                            <v:shape id="_x0000_i1113" type="#_x0000_t75" style="width:20.25pt;height:18pt" o:ole="">
                              <v:imagedata r:id="rId12" o:title=""/>
                            </v:shape>
                            <w:control r:id="rId29" w:name="DefaultOcxName41" w:shapeid="_x0000_i1113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</w:t>
                        </w:r>
                        <w:r w:rsidRPr="002066D3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5)</w:t>
                        </w: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066D3" w:rsidRPr="002066D3" w:rsidRDefault="002066D3" w:rsidP="002066D3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Стебель – лист – вегетативная почка</w:t>
                        </w:r>
                      </w:p>
                    </w:tc>
                  </w:tr>
                </w:tbl>
                <w:p w:rsidR="002066D3" w:rsidRPr="002066D3" w:rsidRDefault="002066D3" w:rsidP="002066D3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066D3" w:rsidRPr="002066D3" w:rsidRDefault="002066D3" w:rsidP="002066D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Pr="002066D3" w:rsidRDefault="002066D3" w:rsidP="00206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№4</w:t>
      </w:r>
      <w:r w:rsidRPr="002066D3">
        <w:rPr>
          <w:rFonts w:ascii="Times New Roman" w:hAnsi="Times New Roman" w:cs="Times New Roman"/>
          <w:b/>
          <w:bCs/>
          <w:sz w:val="28"/>
          <w:szCs w:val="28"/>
        </w:rPr>
        <w:t>. Установите соответствие и впишите ответ.</w:t>
      </w:r>
    </w:p>
    <w:p w:rsidR="002066D3" w:rsidRPr="002066D3" w:rsidRDefault="002066D3" w:rsidP="002066D3">
      <w:pPr>
        <w:spacing w:after="0" w:line="240" w:lineRule="auto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066D3">
        <w:rPr>
          <w:rFonts w:ascii="Times New Roman" w:hAnsi="Times New Roman" w:cs="Times New Roman"/>
          <w:bCs/>
          <w:vanish/>
          <w:sz w:val="28"/>
          <w:szCs w:val="28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2066D3" w:rsidRPr="002066D3" w:rsidTr="002066D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066D3" w:rsidRPr="002066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66D3" w:rsidRPr="002066D3" w:rsidRDefault="002066D3" w:rsidP="002066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 В каком из приведённых примеров правильно указаны фрагменты структур в системе «птица»? Установите соответствие между фрагментами структур и их функциями.</w:t>
                  </w:r>
                </w:p>
              </w:tc>
            </w:tr>
          </w:tbl>
          <w:p w:rsidR="002066D3" w:rsidRPr="002066D3" w:rsidRDefault="002066D3" w:rsidP="002066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vanish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5"/>
              <w:gridCol w:w="9140"/>
            </w:tblGrid>
            <w:tr w:rsidR="002066D3" w:rsidRPr="002066D3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2066D3" w:rsidRPr="002066D3" w:rsidRDefault="002066D3" w:rsidP="002066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066D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453"/>
                    <w:gridCol w:w="270"/>
                    <w:gridCol w:w="4342"/>
                  </w:tblGrid>
                  <w:tr w:rsidR="002066D3" w:rsidRPr="002066D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2066D3" w:rsidRPr="002066D3" w:rsidRDefault="002066D3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ФРАГМЕНТЫ СТРУКТУР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2066D3" w:rsidRPr="002066D3" w:rsidRDefault="002066D3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066D3" w:rsidRPr="002066D3" w:rsidRDefault="002066D3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ФУНКЦИИ</w:t>
                        </w:r>
                      </w:p>
                    </w:tc>
                  </w:tr>
                  <w:tr w:rsidR="002066D3" w:rsidRPr="002066D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501"/>
                          <w:gridCol w:w="3877"/>
                        </w:tblGrid>
                        <w:tr w:rsidR="002066D3" w:rsidRPr="002066D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А)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Плечо, предплечье, фаланги пальцев</w:t>
                              </w:r>
                            </w:p>
                          </w:tc>
                        </w:tr>
                        <w:tr w:rsidR="002066D3" w:rsidRPr="002066D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Б)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Бронхи, трахея, лёгкие</w:t>
                              </w:r>
                            </w:p>
                          </w:tc>
                        </w:tr>
                        <w:tr w:rsidR="002066D3" w:rsidRPr="002066D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В)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Семенники, семяпроводы, яичники</w:t>
                              </w:r>
                            </w:p>
                          </w:tc>
                        </w:tr>
                        <w:tr w:rsidR="002066D3" w:rsidRPr="002066D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Г)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Мозжечок, средний мозг, полушария переднего мозга</w:t>
                              </w:r>
                            </w:p>
                          </w:tc>
                        </w:tr>
                        <w:tr w:rsidR="002066D3" w:rsidRPr="002066D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Д)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Почка, мочеточник, клоака</w:t>
                              </w:r>
                            </w:p>
                          </w:tc>
                        </w:tr>
                      </w:tbl>
                      <w:p w:rsidR="002066D3" w:rsidRPr="002066D3" w:rsidRDefault="002066D3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066D3" w:rsidRPr="002066D3" w:rsidRDefault="002066D3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066D3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439"/>
                          <w:gridCol w:w="3828"/>
                        </w:tblGrid>
                        <w:tr w:rsidR="002066D3" w:rsidRPr="002066D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1)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Размножение</w:t>
                              </w:r>
                            </w:p>
                          </w:tc>
                        </w:tr>
                        <w:tr w:rsidR="002066D3" w:rsidRPr="002066D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2)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Движение</w:t>
                              </w:r>
                            </w:p>
                          </w:tc>
                        </w:tr>
                        <w:tr w:rsidR="002066D3" w:rsidRPr="002066D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3)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Дыхание</w:t>
                              </w:r>
                            </w:p>
                          </w:tc>
                        </w:tr>
                        <w:tr w:rsidR="002066D3" w:rsidRPr="002066D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4)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Поведение</w:t>
                              </w:r>
                            </w:p>
                          </w:tc>
                        </w:tr>
                        <w:tr w:rsidR="002066D3" w:rsidRPr="002066D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5)</w:t>
                              </w: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Выделение</w:t>
                              </w:r>
                            </w:p>
                          </w:tc>
                        </w:tr>
                      </w:tbl>
                      <w:p w:rsidR="002066D3" w:rsidRPr="002066D3" w:rsidRDefault="002066D3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066D3" w:rsidRPr="002066D3" w:rsidRDefault="002066D3" w:rsidP="002066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066D3" w:rsidRPr="002066D3" w:rsidRDefault="002066D3" w:rsidP="002066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66D3" w:rsidRPr="002066D3" w:rsidTr="002066D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066D3" w:rsidRPr="002066D3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55"/>
                  </w:tblGrid>
                  <w:tr w:rsidR="002066D3" w:rsidRPr="002066D3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1170"/>
                          <w:gridCol w:w="1170"/>
                          <w:gridCol w:w="1170"/>
                          <w:gridCol w:w="1170"/>
                          <w:gridCol w:w="1170"/>
                        </w:tblGrid>
                        <w:tr w:rsidR="002066D3" w:rsidRPr="002066D3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2066D3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Д</w:t>
                              </w:r>
                            </w:p>
                          </w:tc>
                        </w:tr>
                        <w:tr w:rsidR="002066D3" w:rsidRPr="002066D3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53513C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object w:dxaOrig="225" w:dyaOrig="225">
                                  <v:shape id="_x0000_i1116" type="#_x0000_t75" style="width:51pt;height:18pt" o:ole="">
                                    <v:imagedata r:id="rId20" o:title=""/>
                                  </v:shape>
                                  <w:control r:id="rId30" w:name="DefaultOcxName9" w:shapeid="_x0000_i111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53513C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object w:dxaOrig="225" w:dyaOrig="225">
                                  <v:shape id="_x0000_i1119" type="#_x0000_t75" style="width:51pt;height:18pt" o:ole="">
                                    <v:imagedata r:id="rId20" o:title=""/>
                                  </v:shape>
                                  <w:control r:id="rId31" w:name="DefaultOcxName13" w:shapeid="_x0000_i111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53513C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object w:dxaOrig="225" w:dyaOrig="225">
                                  <v:shape id="_x0000_i1122" type="#_x0000_t75" style="width:51pt;height:18pt" o:ole="">
                                    <v:imagedata r:id="rId20" o:title=""/>
                                  </v:shape>
                                  <w:control r:id="rId32" w:name="DefaultOcxName23" w:shapeid="_x0000_i112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53513C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object w:dxaOrig="225" w:dyaOrig="225">
                                  <v:shape id="_x0000_i1125" type="#_x0000_t75" style="width:51pt;height:18pt" o:ole="">
                                    <v:imagedata r:id="rId20" o:title=""/>
                                  </v:shape>
                                  <w:control r:id="rId33" w:name="DefaultOcxName33" w:shapeid="_x0000_i112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66D3" w:rsidRPr="002066D3" w:rsidRDefault="0053513C" w:rsidP="002066D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066D3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object w:dxaOrig="225" w:dyaOrig="225">
                                  <v:shape id="_x0000_i1128" type="#_x0000_t75" style="width:51pt;height:18pt" o:ole="">
                                    <v:imagedata r:id="rId20" o:title=""/>
                                  </v:shape>
                                  <w:control r:id="rId34" w:name="DefaultOcxName42" w:shapeid="_x0000_i1128"/>
                                </w:object>
                              </w:r>
                            </w:p>
                          </w:tc>
                        </w:tr>
                      </w:tbl>
                      <w:p w:rsidR="002066D3" w:rsidRPr="002066D3" w:rsidRDefault="002066D3" w:rsidP="002066D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066D3" w:rsidRPr="002066D3" w:rsidRDefault="002066D3" w:rsidP="002066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066D3" w:rsidRPr="002066D3" w:rsidRDefault="002066D3" w:rsidP="002066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49D" w:rsidRPr="00E3549D" w:rsidRDefault="00E3549D" w:rsidP="00E3549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49D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E3549D" w:rsidRDefault="00E3549D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Развитие естественно – научной грамотности на основе предметного и межпредметного содержания//Методическое пособие для учителя: авторский коллектив ФГАОУ ДПО «Академия Минпросвещения России». – Москва, 2021.</w:t>
      </w:r>
    </w:p>
    <w:p w:rsidR="00E3549D" w:rsidRDefault="00E3549D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Демидова М.Ю. Подходы к разработке заданий по оценке естественно – научной грамотности обучающихся/ М.Ю. Демидова, Д.Ю. Добротин, В.С.Рохлов// Педагогические измерения.</w:t>
      </w:r>
      <w:r w:rsidR="004A0E9F">
        <w:rPr>
          <w:rFonts w:ascii="Times New Roman" w:hAnsi="Times New Roman" w:cs="Times New Roman"/>
          <w:bCs/>
          <w:sz w:val="28"/>
          <w:szCs w:val="28"/>
        </w:rPr>
        <w:t xml:space="preserve"> – 2020.</w:t>
      </w:r>
    </w:p>
    <w:p w:rsidR="002066D3" w:rsidRPr="00E3549D" w:rsidRDefault="00E3549D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Открытый банк ФИПИ по естественно – научной грамотности: </w:t>
      </w:r>
      <w:hyperlink r:id="rId35" w:history="1">
        <w:r w:rsidRPr="00E3549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https://fipi.ru/otkrytyy-bank-zadaniy-dlya-otsenki-yestestvennonauchnoy-gramotnosti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>: (дата обращения 23.11.2024)</w:t>
      </w:r>
    </w:p>
    <w:p w:rsidR="002066D3" w:rsidRP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066D3">
        <w:rPr>
          <w:rFonts w:ascii="Times New Roman" w:hAnsi="Times New Roman" w:cs="Times New Roman"/>
          <w:bCs/>
          <w:vanish/>
          <w:sz w:val="28"/>
          <w:szCs w:val="28"/>
        </w:rPr>
        <w:t>Конец формы</w:t>
      </w:r>
    </w:p>
    <w:p w:rsidR="002066D3" w:rsidRP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066D3">
        <w:rPr>
          <w:rFonts w:ascii="Times New Roman" w:hAnsi="Times New Roman" w:cs="Times New Roman"/>
          <w:bCs/>
          <w:vanish/>
          <w:sz w:val="28"/>
          <w:szCs w:val="28"/>
        </w:rPr>
        <w:t>Конец формы</w:t>
      </w:r>
    </w:p>
    <w:p w:rsidR="002066D3" w:rsidRP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  <w:r w:rsidRPr="002066D3">
        <w:rPr>
          <w:rFonts w:ascii="Times New Roman" w:hAnsi="Times New Roman" w:cs="Times New Roman"/>
          <w:bCs/>
          <w:vanish/>
          <w:sz w:val="28"/>
          <w:szCs w:val="28"/>
        </w:rPr>
        <w:t>Конец формы</w:t>
      </w:r>
    </w:p>
    <w:p w:rsidR="002066D3" w:rsidRPr="002066D3" w:rsidRDefault="002066D3" w:rsidP="002066D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066D3" w:rsidRPr="002066D3" w:rsidSect="0053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639A"/>
    <w:multiLevelType w:val="multilevel"/>
    <w:tmpl w:val="A124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65A"/>
    <w:rsid w:val="002066D3"/>
    <w:rsid w:val="00246234"/>
    <w:rsid w:val="004A0E9F"/>
    <w:rsid w:val="0053513C"/>
    <w:rsid w:val="0073265A"/>
    <w:rsid w:val="007C7E53"/>
    <w:rsid w:val="008C1B5D"/>
    <w:rsid w:val="009B1A0F"/>
    <w:rsid w:val="00D33576"/>
    <w:rsid w:val="00E3549D"/>
    <w:rsid w:val="00F5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6CFE"/>
  </w:style>
  <w:style w:type="character" w:styleId="a3">
    <w:name w:val="Hyperlink"/>
    <w:basedOn w:val="a0"/>
    <w:uiPriority w:val="99"/>
    <w:unhideWhenUsed/>
    <w:rsid w:val="00F56C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54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2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88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475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4662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2222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17183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576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158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9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963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5684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17408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18581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9831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0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7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920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6407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6457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13196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9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4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4643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15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0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2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907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0787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1324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15660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817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8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8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0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7" Type="http://schemas.openxmlformats.org/officeDocument/2006/relationships/image" Target="media/image3.jpeg"/><Relationship Id="rId12" Type="http://schemas.openxmlformats.org/officeDocument/2006/relationships/image" Target="media/image7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9.wmf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8.jpeg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hyperlink" Target="https://fipi.ru/otkrytyy-bank-zadaniy-dlya-otsenki-yestestvennonauchnoy-gramotnosti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FoxLine</cp:lastModifiedBy>
  <cp:revision>3</cp:revision>
  <dcterms:created xsi:type="dcterms:W3CDTF">2024-11-24T20:55:00Z</dcterms:created>
  <dcterms:modified xsi:type="dcterms:W3CDTF">2024-11-25T05:48:00Z</dcterms:modified>
</cp:coreProperties>
</file>