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D1" w:rsidRDefault="008009D1" w:rsidP="009C478E">
      <w:pPr>
        <w:pStyle w:val="70"/>
        <w:keepNext/>
        <w:keepLines/>
        <w:shd w:val="clear" w:color="auto" w:fill="auto"/>
        <w:spacing w:after="0"/>
        <w:ind w:left="720" w:firstLine="0"/>
      </w:pPr>
      <w:bookmarkStart w:id="0" w:name="bookmark20"/>
      <w:bookmarkStart w:id="1" w:name="bookmark21"/>
      <w:r w:rsidRPr="008009D1">
        <w:drawing>
          <wp:inline distT="0" distB="0" distL="0" distR="0">
            <wp:extent cx="5940425" cy="7501691"/>
            <wp:effectExtent l="19050" t="0" r="3175" b="0"/>
            <wp:docPr id="2" name="Рисунок 1" descr="C:\Documents and Settings\1\Рабочий стол\Эл.Ж\10-11 физика 2021\Титульный лист программы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Эл.Ж\10-11 физика 2021\Титульный лист программы 10-1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01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9D1" w:rsidRDefault="008009D1" w:rsidP="009C478E">
      <w:pPr>
        <w:pStyle w:val="70"/>
        <w:keepNext/>
        <w:keepLines/>
        <w:shd w:val="clear" w:color="auto" w:fill="auto"/>
        <w:spacing w:after="0"/>
        <w:ind w:left="720" w:firstLine="0"/>
      </w:pPr>
    </w:p>
    <w:p w:rsidR="008009D1" w:rsidRDefault="008009D1" w:rsidP="009C478E">
      <w:pPr>
        <w:pStyle w:val="70"/>
        <w:keepNext/>
        <w:keepLines/>
        <w:shd w:val="clear" w:color="auto" w:fill="auto"/>
        <w:spacing w:after="0"/>
        <w:ind w:left="720" w:firstLine="0"/>
      </w:pPr>
    </w:p>
    <w:p w:rsidR="008009D1" w:rsidRDefault="008009D1" w:rsidP="009C478E">
      <w:pPr>
        <w:pStyle w:val="70"/>
        <w:keepNext/>
        <w:keepLines/>
        <w:shd w:val="clear" w:color="auto" w:fill="auto"/>
        <w:spacing w:after="0"/>
        <w:ind w:left="720" w:firstLine="0"/>
      </w:pPr>
    </w:p>
    <w:p w:rsidR="008009D1" w:rsidRDefault="008009D1" w:rsidP="009C478E">
      <w:pPr>
        <w:pStyle w:val="70"/>
        <w:keepNext/>
        <w:keepLines/>
        <w:shd w:val="clear" w:color="auto" w:fill="auto"/>
        <w:spacing w:after="0"/>
        <w:ind w:left="720" w:firstLine="0"/>
      </w:pPr>
    </w:p>
    <w:p w:rsidR="008009D1" w:rsidRDefault="008009D1" w:rsidP="009C478E">
      <w:pPr>
        <w:pStyle w:val="70"/>
        <w:keepNext/>
        <w:keepLines/>
        <w:shd w:val="clear" w:color="auto" w:fill="auto"/>
        <w:spacing w:after="0"/>
        <w:ind w:left="720" w:firstLine="0"/>
      </w:pPr>
    </w:p>
    <w:p w:rsidR="008009D1" w:rsidRDefault="008009D1" w:rsidP="009C478E">
      <w:pPr>
        <w:pStyle w:val="70"/>
        <w:keepNext/>
        <w:keepLines/>
        <w:shd w:val="clear" w:color="auto" w:fill="auto"/>
        <w:spacing w:after="0"/>
        <w:ind w:left="720" w:firstLine="0"/>
      </w:pPr>
    </w:p>
    <w:p w:rsidR="008009D1" w:rsidRDefault="008009D1" w:rsidP="008009D1">
      <w:pPr>
        <w:pStyle w:val="70"/>
        <w:keepNext/>
        <w:keepLines/>
        <w:shd w:val="clear" w:color="auto" w:fill="auto"/>
        <w:spacing w:after="0"/>
        <w:ind w:firstLine="0"/>
      </w:pPr>
    </w:p>
    <w:p w:rsidR="00217607" w:rsidRDefault="00217607" w:rsidP="009C478E">
      <w:pPr>
        <w:pStyle w:val="70"/>
        <w:keepNext/>
        <w:keepLines/>
        <w:shd w:val="clear" w:color="auto" w:fill="auto"/>
        <w:spacing w:after="0"/>
        <w:ind w:left="720" w:firstLine="0"/>
      </w:pPr>
      <w:r>
        <w:lastRenderedPageBreak/>
        <w:t>ПЛАНИРУЕМЫЕ РЕЗУЛЬТАТЫ ОСВОЕНИЯ КУРСА ФИЗИКИ</w:t>
      </w:r>
      <w:bookmarkEnd w:id="0"/>
      <w:bookmarkEnd w:id="1"/>
    </w:p>
    <w:p w:rsidR="00217607" w:rsidRPr="00217607" w:rsidRDefault="00217607" w:rsidP="0021760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217607">
        <w:rPr>
          <w:rFonts w:ascii="Times New Roman" w:hAnsi="Times New Roman" w:cs="Times New Roman"/>
          <w:sz w:val="28"/>
          <w:szCs w:val="28"/>
        </w:rPr>
        <w:t xml:space="preserve">ичностные, </w:t>
      </w:r>
      <w:proofErr w:type="spellStart"/>
      <w:r w:rsidRPr="0021760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17607">
        <w:rPr>
          <w:rFonts w:ascii="Times New Roman" w:hAnsi="Times New Roman" w:cs="Times New Roman"/>
          <w:sz w:val="28"/>
          <w:szCs w:val="28"/>
        </w:rPr>
        <w:t xml:space="preserve"> и предметные</w:t>
      </w:r>
    </w:p>
    <w:p w:rsidR="00217607" w:rsidRPr="00217607" w:rsidRDefault="00217607" w:rsidP="0021760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17607">
        <w:rPr>
          <w:rFonts w:ascii="Times New Roman" w:hAnsi="Times New Roman" w:cs="Times New Roman"/>
          <w:sz w:val="28"/>
          <w:szCs w:val="28"/>
        </w:rPr>
        <w:t>результаты</w:t>
      </w:r>
    </w:p>
    <w:p w:rsidR="00217607" w:rsidRPr="00217607" w:rsidRDefault="00217607" w:rsidP="0021760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17607">
        <w:rPr>
          <w:rFonts w:ascii="Times New Roman" w:hAnsi="Times New Roman" w:cs="Times New Roman"/>
          <w:sz w:val="28"/>
          <w:szCs w:val="28"/>
        </w:rPr>
        <w:t>освоения курса «физика»</w:t>
      </w:r>
    </w:p>
    <w:p w:rsidR="00217607" w:rsidRPr="00217607" w:rsidRDefault="00217607" w:rsidP="0021760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17607">
        <w:rPr>
          <w:rFonts w:ascii="Times New Roman" w:hAnsi="Times New Roman" w:cs="Times New Roman"/>
          <w:sz w:val="24"/>
          <w:szCs w:val="24"/>
        </w:rPr>
        <w:t>на углубленном уровне</w:t>
      </w:r>
    </w:p>
    <w:p w:rsidR="00217607" w:rsidRDefault="00217607" w:rsidP="00217607">
      <w:pPr>
        <w:pStyle w:val="1"/>
        <w:shd w:val="clear" w:color="auto" w:fill="auto"/>
        <w:ind w:firstLine="440"/>
        <w:jc w:val="both"/>
      </w:pPr>
      <w:r>
        <w:t xml:space="preserve">Углубленный уровень изучения физики в 10 – 11 классах предполагает достижение выпускниками средней (полной) школы следующих </w:t>
      </w:r>
      <w:r>
        <w:rPr>
          <w:b/>
          <w:bCs/>
        </w:rPr>
        <w:t>личностных результатов: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878"/>
        </w:tabs>
        <w:spacing w:after="0"/>
        <w:ind w:firstLine="440"/>
        <w:jc w:val="both"/>
      </w:pPr>
      <w:r>
        <w:t>умение управлять своей познавательной деятельностью;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after="0"/>
        <w:ind w:firstLine="440"/>
        <w:jc w:val="both"/>
      </w:pPr>
      <w: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860"/>
        </w:tabs>
        <w:spacing w:after="0"/>
        <w:ind w:firstLine="440"/>
        <w:jc w:val="both"/>
      </w:pPr>
      <w:r>
        <w:t>умение сотрудничать со сверстниками, детьми младшего возраста, взрослыми в образовательной, учебно-исследовательской, проектной и других видах деятельности;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860"/>
        </w:tabs>
        <w:spacing w:after="0"/>
        <w:ind w:firstLine="440"/>
        <w:jc w:val="both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науки; осознание значимости науки, владения достоверной информацией о передовых достижениях и открытиях мировой и отечественной науки; заинтересованность в научных знаниях об устройстве мира и общества; готовность к научно-техническому творчеству;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878"/>
        </w:tabs>
        <w:spacing w:after="0"/>
        <w:ind w:firstLine="440"/>
        <w:jc w:val="both"/>
      </w:pPr>
      <w:r>
        <w:t>чувство гордости за российскую физическую науку, гуманизм;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878"/>
        </w:tabs>
        <w:spacing w:after="0"/>
        <w:ind w:firstLine="440"/>
        <w:jc w:val="both"/>
      </w:pPr>
      <w:r>
        <w:t>положительное отношение к труду, целеустремленность;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ind w:firstLine="440"/>
        <w:jc w:val="both"/>
      </w:pPr>
      <w:r>
        <w:t>экологическая культура, бережное отношение к родной земле, природным богатствам России и мира, понимание ответственности за состояние природных ресурсов и разумное природопользование.</w:t>
      </w:r>
    </w:p>
    <w:p w:rsidR="00217607" w:rsidRDefault="00217607" w:rsidP="00217607">
      <w:pPr>
        <w:pStyle w:val="1"/>
        <w:shd w:val="clear" w:color="auto" w:fill="auto"/>
        <w:spacing w:after="0"/>
        <w:ind w:firstLine="440"/>
        <w:jc w:val="both"/>
      </w:pPr>
      <w:proofErr w:type="spellStart"/>
      <w:r>
        <w:rPr>
          <w:b/>
          <w:bCs/>
        </w:rPr>
        <w:t>Метапредметными</w:t>
      </w:r>
      <w:proofErr w:type="spellEnd"/>
      <w:r>
        <w:rPr>
          <w:b/>
          <w:bCs/>
        </w:rPr>
        <w:t xml:space="preserve"> результатами </w:t>
      </w:r>
      <w:r>
        <w:t>освоения выпускниками средней (полной) школы программы по физике являются:</w:t>
      </w:r>
    </w:p>
    <w:p w:rsidR="00217607" w:rsidRDefault="00217607" w:rsidP="00217607">
      <w:pPr>
        <w:pStyle w:val="1"/>
        <w:shd w:val="clear" w:color="auto" w:fill="auto"/>
        <w:ind w:firstLine="440"/>
        <w:jc w:val="both"/>
      </w:pPr>
      <w:r>
        <w:rPr>
          <w:i/>
          <w:iCs/>
        </w:rPr>
        <w:t>Освоение регулятивных универсальных учебных действий: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938"/>
          <w:tab w:val="left" w:pos="4707"/>
          <w:tab w:val="left" w:pos="5686"/>
        </w:tabs>
        <w:spacing w:after="0"/>
        <w:ind w:firstLine="440"/>
        <w:jc w:val="both"/>
      </w:pPr>
      <w:r>
        <w:t>самостоятельно определять</w:t>
      </w:r>
      <w:r>
        <w:tab/>
        <w:t>цели,</w:t>
      </w:r>
      <w:r>
        <w:tab/>
        <w:t>ставить и формулировать</w:t>
      </w:r>
    </w:p>
    <w:p w:rsidR="00217607" w:rsidRDefault="00217607" w:rsidP="00217607">
      <w:pPr>
        <w:pStyle w:val="1"/>
        <w:shd w:val="clear" w:color="auto" w:fill="auto"/>
        <w:spacing w:after="0"/>
        <w:ind w:firstLine="0"/>
        <w:jc w:val="both"/>
      </w:pPr>
      <w:r>
        <w:t>собственные задачи в образовательной деятельности и жизненных ситуациях;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925"/>
        </w:tabs>
        <w:spacing w:after="0"/>
        <w:ind w:firstLine="440"/>
        <w:jc w:val="both"/>
      </w:pPr>
      <w:r>
        <w:t>оценивать ресурсы, в том числе время и другие нематериальные ресурсы, необходимые для достижения поставленной ранее цели;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920"/>
        </w:tabs>
        <w:spacing w:after="0"/>
        <w:ind w:firstLine="440"/>
        <w:jc w:val="both"/>
      </w:pPr>
      <w:r>
        <w:t>сопоставлять имеющиеся возможности и необходимые для достижения цели ресурсы;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938"/>
        </w:tabs>
        <w:spacing w:after="0"/>
        <w:ind w:firstLine="440"/>
        <w:jc w:val="both"/>
      </w:pPr>
      <w:r>
        <w:t>определять несколько путей достижения поставленной цели;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915"/>
        </w:tabs>
        <w:spacing w:after="0"/>
        <w:ind w:firstLine="440"/>
        <w:jc w:val="both"/>
      </w:pPr>
      <w:r>
        <w:t>задавать параметры и критерии, по которым можно определить, что цель достигнута;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920"/>
        </w:tabs>
        <w:spacing w:after="0"/>
        <w:ind w:firstLine="440"/>
        <w:jc w:val="both"/>
      </w:pPr>
      <w:r>
        <w:t xml:space="preserve">сопоставлять полученный результат деятельности с поставленной </w:t>
      </w:r>
      <w:r>
        <w:lastRenderedPageBreak/>
        <w:t>заранее целью;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915"/>
        </w:tabs>
        <w:ind w:firstLine="440"/>
        <w:jc w:val="both"/>
      </w:pPr>
      <w:r>
        <w:t>оценивать последствия достижения поставленной цели в деятельности, собственной жизни и жизни окружающих людей.</w:t>
      </w:r>
    </w:p>
    <w:p w:rsidR="00217607" w:rsidRDefault="00217607" w:rsidP="00217607">
      <w:pPr>
        <w:pStyle w:val="1"/>
        <w:shd w:val="clear" w:color="auto" w:fill="auto"/>
        <w:ind w:firstLine="440"/>
        <w:jc w:val="both"/>
      </w:pPr>
      <w:r>
        <w:rPr>
          <w:i/>
          <w:iCs/>
        </w:rPr>
        <w:t>Освоение познавательных универсальных учебных действий: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915"/>
        </w:tabs>
        <w:spacing w:after="0"/>
        <w:ind w:firstLine="440"/>
        <w:jc w:val="both"/>
      </w:pPr>
      <w:r>
        <w:t>критически оценивать и интерпретировать информацию с разных позиций;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915"/>
        </w:tabs>
        <w:spacing w:after="0"/>
        <w:ind w:firstLine="440"/>
        <w:jc w:val="both"/>
      </w:pPr>
      <w:r>
        <w:t>распознавать и фиксировать противоречия в информационных источниках;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915"/>
        </w:tabs>
        <w:spacing w:after="0"/>
        <w:ind w:firstLine="440"/>
        <w:jc w:val="both"/>
      </w:pPr>
      <w:r>
        <w:t>использовать различные модельно-схематические средства для представления выявленных в информационных источниках противоречий;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915"/>
        </w:tabs>
        <w:spacing w:after="0"/>
        <w:ind w:firstLine="440"/>
        <w:jc w:val="both"/>
      </w:pPr>
      <w:r>
        <w:t>осуществлять развернутый информационный поиск и ставить на его основе новые (учебные и познавательные) задачи;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938"/>
        </w:tabs>
        <w:spacing w:after="0"/>
        <w:ind w:firstLine="440"/>
        <w:jc w:val="both"/>
      </w:pPr>
      <w:r>
        <w:t>искать и находить обобщённые способы решения задач;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915"/>
        </w:tabs>
        <w:spacing w:after="0"/>
        <w:ind w:firstLine="440"/>
        <w:jc w:val="both"/>
      </w:pPr>
      <w:r>
        <w:t>приводить критические аргументы, как в отношении собственного суждения, так и в отношении действий и суждений другого человека;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938"/>
          <w:tab w:val="left" w:pos="5967"/>
        </w:tabs>
        <w:spacing w:after="0"/>
        <w:ind w:firstLine="440"/>
        <w:jc w:val="both"/>
      </w:pPr>
      <w:r>
        <w:t>анализировать и преобразовывать</w:t>
      </w:r>
      <w:r>
        <w:tab/>
        <w:t>проблемно-противоречивые</w:t>
      </w:r>
    </w:p>
    <w:p w:rsidR="00217607" w:rsidRDefault="00217607" w:rsidP="00217607">
      <w:pPr>
        <w:pStyle w:val="1"/>
        <w:shd w:val="clear" w:color="auto" w:fill="auto"/>
        <w:spacing w:after="0"/>
        <w:ind w:firstLine="0"/>
        <w:jc w:val="both"/>
      </w:pPr>
      <w:r>
        <w:t>ситуации;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915"/>
        </w:tabs>
        <w:spacing w:after="0"/>
        <w:ind w:firstLine="440"/>
        <w:jc w:val="both"/>
      </w:pPr>
      <w:r>
        <w:t>выходить за рамки учебного предмета и осуществлять целенаправленный поиск возможности широкого переноса средств и способов действия;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915"/>
        </w:tabs>
        <w:spacing w:after="0"/>
        <w:ind w:firstLine="440"/>
        <w:jc w:val="both"/>
      </w:pPr>
      <w: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915"/>
        </w:tabs>
        <w:ind w:firstLine="440"/>
        <w:jc w:val="both"/>
      </w:pPr>
      <w:r>
        <w:t>менять и удерживать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её решением; управлять совместной познавательной деятельностью и подчиняться).</w:t>
      </w:r>
    </w:p>
    <w:p w:rsidR="00217607" w:rsidRDefault="00217607" w:rsidP="00217607">
      <w:pPr>
        <w:pStyle w:val="1"/>
        <w:shd w:val="clear" w:color="auto" w:fill="auto"/>
        <w:ind w:firstLine="440"/>
        <w:jc w:val="both"/>
      </w:pPr>
      <w:r>
        <w:rPr>
          <w:i/>
          <w:iCs/>
        </w:rPr>
        <w:t>Коммуникативные универсальные учебные действия: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876"/>
        </w:tabs>
        <w:spacing w:after="0"/>
        <w:ind w:firstLine="440"/>
        <w:jc w:val="both"/>
      </w:pPr>
      <w:r>
        <w:t xml:space="preserve">осуществлять деловую коммуникацию, как со сверстниками, так и </w:t>
      </w:r>
      <w:proofErr w:type="gramStart"/>
      <w:r>
        <w:t>со</w:t>
      </w:r>
      <w:proofErr w:type="gramEnd"/>
      <w:r>
        <w:t xml:space="preserve"> взрослыми (как внутри образовательной организации, так и за её пределами);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881"/>
        </w:tabs>
        <w:spacing w:after="0"/>
        <w:ind w:firstLine="440"/>
        <w:jc w:val="both"/>
      </w:pPr>
      <w:r>
        <w:t>при осуществлении групповой работы быть как руководителем, так и членом проектной команды в разных ролях (генератором идей, критиком, исполнителем, презентующим и т. д.);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876"/>
        </w:tabs>
        <w:spacing w:after="0"/>
        <w:ind w:firstLine="440"/>
        <w:jc w:val="both"/>
      </w:pPr>
      <w: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881"/>
        </w:tabs>
        <w:spacing w:after="0"/>
        <w:ind w:firstLine="440"/>
        <w:jc w:val="both"/>
      </w:pPr>
      <w:r>
        <w:t xml:space="preserve">распознавать </w:t>
      </w:r>
      <w:proofErr w:type="spellStart"/>
      <w:r>
        <w:t>конфликтогенные</w:t>
      </w:r>
      <w:proofErr w:type="spellEnd"/>
      <w:r>
        <w:t xml:space="preserve"> ситуации и предотвращать конфликты до их активной фазы;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876"/>
        </w:tabs>
        <w:spacing w:after="0"/>
        <w:ind w:firstLine="440"/>
        <w:jc w:val="both"/>
      </w:pPr>
      <w:r>
        <w:lastRenderedPageBreak/>
        <w:t>согласовывать позиции членов команды в процессе работы над общим продуктом/решением;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881"/>
        </w:tabs>
        <w:spacing w:after="0"/>
        <w:ind w:firstLine="440"/>
        <w:jc w:val="both"/>
      </w:pPr>
      <w:r>
        <w:t>представлять публично результаты индивидуальной и групповой деятельности, как перед знакомой, так и перед незнакомой аудиторией;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876"/>
        </w:tabs>
        <w:spacing w:after="0"/>
        <w:ind w:firstLine="440"/>
        <w:jc w:val="both"/>
      </w:pPr>
      <w:r>
        <w:t>подбирать партнёров для деловой коммуникации, исходя из соображений результативности взаимодействия, а не личных симпатий;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886"/>
        </w:tabs>
        <w:spacing w:after="0"/>
        <w:ind w:firstLine="440"/>
        <w:jc w:val="both"/>
      </w:pPr>
      <w:r>
        <w:t>воспринимать критические замечания как ресурс собственного развития;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881"/>
        </w:tabs>
        <w:ind w:firstLine="440"/>
        <w:jc w:val="both"/>
      </w:pPr>
      <w:r>
        <w:t>точно и ёмко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</w:r>
    </w:p>
    <w:p w:rsidR="00217607" w:rsidRDefault="00217607" w:rsidP="00217607">
      <w:pPr>
        <w:pStyle w:val="1"/>
        <w:shd w:val="clear" w:color="auto" w:fill="auto"/>
        <w:ind w:firstLine="440"/>
        <w:jc w:val="both"/>
      </w:pPr>
      <w:r>
        <w:rPr>
          <w:b/>
          <w:bCs/>
        </w:rPr>
        <w:t xml:space="preserve">Предметными результатами </w:t>
      </w:r>
      <w:r>
        <w:t>освоения выпускниками средней (полной) школы программы по физике на базовом уровне являются: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881"/>
        </w:tabs>
        <w:spacing w:after="0"/>
        <w:ind w:firstLine="440"/>
        <w:jc w:val="both"/>
      </w:pPr>
      <w:proofErr w:type="spellStart"/>
      <w:r>
        <w:t>сформированность</w:t>
      </w:r>
      <w:proofErr w:type="spellEnd"/>
      <w:r>
        <w:t xml:space="preserve"> представлений о закономерной связи и познаваемости явлений природы, об объективности научного знания;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898"/>
          <w:tab w:val="left" w:pos="7962"/>
        </w:tabs>
        <w:spacing w:after="0"/>
        <w:ind w:firstLine="440"/>
        <w:jc w:val="both"/>
      </w:pPr>
      <w:r>
        <w:t>владение основополагающими физическими</w:t>
      </w:r>
      <w:r>
        <w:tab/>
        <w:t>понятиями,</w:t>
      </w:r>
    </w:p>
    <w:p w:rsidR="00217607" w:rsidRDefault="00217607" w:rsidP="00217607">
      <w:pPr>
        <w:pStyle w:val="1"/>
        <w:shd w:val="clear" w:color="auto" w:fill="auto"/>
        <w:spacing w:after="0"/>
        <w:ind w:firstLine="0"/>
        <w:jc w:val="both"/>
      </w:pPr>
      <w:r>
        <w:t>закономерностями, законами и теориями; уверенное пользование физической терминологией и символикой;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886"/>
        </w:tabs>
        <w:spacing w:after="0"/>
        <w:ind w:firstLine="440"/>
        <w:jc w:val="both"/>
      </w:pPr>
      <w:proofErr w:type="spellStart"/>
      <w:r>
        <w:t>сформированность</w:t>
      </w:r>
      <w:proofErr w:type="spellEnd"/>
      <w:r>
        <w:t xml:space="preserve">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after="0"/>
        <w:ind w:firstLine="440"/>
        <w:jc w:val="both"/>
      </w:pPr>
      <w:r>
        <w:t>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865"/>
        </w:tabs>
        <w:spacing w:after="0"/>
        <w:ind w:firstLine="440"/>
        <w:jc w:val="both"/>
      </w:pPr>
      <w:r>
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исследования, владение умениями описывать и объяснять самостоятельно проведенные эксперименты, анализировать результаты полученной измерительной информации, определять достоверность полученного результата;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878"/>
        </w:tabs>
        <w:spacing w:after="0"/>
        <w:ind w:firstLine="440"/>
        <w:jc w:val="both"/>
      </w:pPr>
      <w:proofErr w:type="spellStart"/>
      <w:r>
        <w:t>сформированность</w:t>
      </w:r>
      <w:proofErr w:type="spellEnd"/>
      <w:r>
        <w:t xml:space="preserve"> умения решать простые физические задачи;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after="0"/>
        <w:ind w:firstLine="440"/>
        <w:jc w:val="both"/>
      </w:pPr>
      <w:proofErr w:type="spellStart"/>
      <w:r>
        <w:lastRenderedPageBreak/>
        <w:t>сформированность</w:t>
      </w:r>
      <w:proofErr w:type="spellEnd"/>
      <w: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after="0"/>
        <w:ind w:firstLine="440"/>
        <w:jc w:val="both"/>
      </w:pPr>
      <w: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ind w:firstLine="440"/>
        <w:jc w:val="both"/>
      </w:pPr>
      <w:proofErr w:type="spellStart"/>
      <w:r>
        <w:t>сформированность</w:t>
      </w:r>
      <w:proofErr w:type="spellEnd"/>
      <w:r>
        <w:t xml:space="preserve"> собственной позиции по отношению к физической информации, получаемой из разных источников.</w:t>
      </w:r>
    </w:p>
    <w:p w:rsidR="00217607" w:rsidRDefault="00217607" w:rsidP="00217607">
      <w:pPr>
        <w:pStyle w:val="1"/>
        <w:shd w:val="clear" w:color="auto" w:fill="auto"/>
        <w:ind w:firstLine="440"/>
        <w:jc w:val="both"/>
      </w:pPr>
      <w:r>
        <w:rPr>
          <w:b/>
          <w:bCs/>
        </w:rPr>
        <w:t xml:space="preserve">Предметными результатами </w:t>
      </w:r>
      <w:r>
        <w:t>освоения выпускниками средней (полной) школы программы по физике на углублённом уровне должны включать требования к результатам освоения базового курса и дополнительно отражать: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860"/>
        </w:tabs>
        <w:spacing w:after="0"/>
        <w:ind w:firstLine="440"/>
        <w:jc w:val="both"/>
      </w:pPr>
      <w:proofErr w:type="spellStart"/>
      <w:r>
        <w:t>сформированность</w:t>
      </w:r>
      <w:proofErr w:type="spellEnd"/>
      <w:r>
        <w:t xml:space="preserve"> системы знаний об общих физических закономерностях, законах, теориях и представлений о действии во Вселенной физических законов, открытых в земных условиях;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865"/>
        </w:tabs>
        <w:spacing w:after="0"/>
        <w:ind w:firstLine="440"/>
        <w:jc w:val="both"/>
      </w:pPr>
      <w:proofErr w:type="spellStart"/>
      <w:r>
        <w:t>сформированность</w:t>
      </w:r>
      <w:proofErr w:type="spellEnd"/>
      <w:r>
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геофизические явления;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878"/>
        </w:tabs>
        <w:spacing w:after="0"/>
        <w:ind w:firstLine="440"/>
        <w:jc w:val="both"/>
      </w:pPr>
      <w:r>
        <w:t>умение решать сложные задачи;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860"/>
        </w:tabs>
        <w:spacing w:after="40"/>
        <w:ind w:firstLine="440"/>
        <w:jc w:val="both"/>
      </w:pPr>
      <w:r>
        <w:t>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after="40"/>
        <w:ind w:firstLine="440"/>
        <w:jc w:val="both"/>
      </w:pPr>
      <w:r>
        <w:t>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217607" w:rsidRDefault="00217607" w:rsidP="00217607">
      <w:pPr>
        <w:pStyle w:val="1"/>
        <w:numPr>
          <w:ilvl w:val="0"/>
          <w:numId w:val="1"/>
        </w:numPr>
        <w:shd w:val="clear" w:color="auto" w:fill="auto"/>
        <w:tabs>
          <w:tab w:val="left" w:pos="855"/>
        </w:tabs>
        <w:spacing w:after="920"/>
        <w:ind w:firstLine="440"/>
        <w:jc w:val="both"/>
      </w:pPr>
      <w:proofErr w:type="spellStart"/>
      <w:r>
        <w:t>сформированность</w:t>
      </w:r>
      <w:proofErr w:type="spellEnd"/>
      <w:r>
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9C478E" w:rsidRDefault="009C478E" w:rsidP="009C478E">
      <w:pPr>
        <w:pStyle w:val="1"/>
        <w:shd w:val="clear" w:color="auto" w:fill="auto"/>
        <w:tabs>
          <w:tab w:val="left" w:pos="855"/>
        </w:tabs>
        <w:spacing w:after="920"/>
        <w:ind w:left="440" w:firstLine="0"/>
        <w:jc w:val="both"/>
      </w:pPr>
    </w:p>
    <w:p w:rsidR="00217607" w:rsidRDefault="00217607" w:rsidP="009C478E">
      <w:pPr>
        <w:pStyle w:val="1"/>
        <w:shd w:val="clear" w:color="auto" w:fill="auto"/>
        <w:spacing w:after="40"/>
        <w:ind w:left="720" w:firstLine="0"/>
      </w:pPr>
      <w:r>
        <w:rPr>
          <w:b/>
          <w:bCs/>
        </w:rPr>
        <w:lastRenderedPageBreak/>
        <w:t>СОДЕРЖАНИЕ КУРСА ФИЗИКИ</w:t>
      </w:r>
    </w:p>
    <w:p w:rsidR="00217607" w:rsidRDefault="00217607" w:rsidP="00217607">
      <w:pPr>
        <w:pStyle w:val="a4"/>
        <w:shd w:val="clear" w:color="auto" w:fill="auto"/>
        <w:spacing w:after="100" w:line="240" w:lineRule="auto"/>
        <w:jc w:val="both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Углублённый уровень</w:t>
      </w:r>
    </w:p>
    <w:p w:rsidR="00217607" w:rsidRDefault="00217607" w:rsidP="00217607">
      <w:pPr>
        <w:pStyle w:val="1"/>
        <w:shd w:val="clear" w:color="auto" w:fill="auto"/>
        <w:jc w:val="both"/>
      </w:pPr>
      <w:r>
        <w:rPr>
          <w:b/>
          <w:bCs/>
        </w:rPr>
        <w:t>Физика и естественнонаучный метод познания природы</w:t>
      </w:r>
    </w:p>
    <w:p w:rsidR="00217607" w:rsidRDefault="00217607" w:rsidP="00217607">
      <w:pPr>
        <w:pStyle w:val="1"/>
        <w:shd w:val="clear" w:color="auto" w:fill="auto"/>
        <w:ind w:firstLine="440"/>
        <w:jc w:val="both"/>
      </w:pPr>
      <w:r>
        <w:t xml:space="preserve">Физика - фундаментальная наука о природе. Научный метод познания мира. Взаимосвязь между физикой и другими естественными науками. Методы научного исследования физических явлений. Физические величины. Погрешности измерений физических величин. Моделирование явлений и процессов природы. </w:t>
      </w:r>
      <w:r>
        <w:rPr>
          <w:i/>
          <w:iCs/>
        </w:rPr>
        <w:t>Закономерность и случайность.</w:t>
      </w:r>
      <w:r>
        <w:t xml:space="preserve"> Физические законы и границы их применимости. Физические теории и принцип соответствия. Роль и место физики в формировании современной научной картины мира, в практической деятельности людей. </w:t>
      </w:r>
      <w:r>
        <w:rPr>
          <w:i/>
          <w:iCs/>
        </w:rPr>
        <w:t>Физика и культура.</w:t>
      </w:r>
    </w:p>
    <w:p w:rsidR="00217607" w:rsidRDefault="00217607" w:rsidP="00217607">
      <w:pPr>
        <w:pStyle w:val="70"/>
        <w:keepNext/>
        <w:keepLines/>
        <w:shd w:val="clear" w:color="auto" w:fill="auto"/>
        <w:ind w:firstLine="400"/>
        <w:jc w:val="both"/>
      </w:pPr>
      <w:bookmarkStart w:id="2" w:name="bookmark28"/>
      <w:bookmarkStart w:id="3" w:name="bookmark29"/>
      <w:r>
        <w:t>Механика</w:t>
      </w:r>
      <w:bookmarkEnd w:id="2"/>
      <w:bookmarkEnd w:id="3"/>
    </w:p>
    <w:p w:rsidR="00217607" w:rsidRDefault="00217607" w:rsidP="00217607">
      <w:pPr>
        <w:pStyle w:val="1"/>
        <w:shd w:val="clear" w:color="auto" w:fill="auto"/>
        <w:ind w:firstLine="440"/>
        <w:jc w:val="both"/>
      </w:pPr>
      <w:r>
        <w:t xml:space="preserve">Предмет и задачи классической механики. Кинематические характеристики механического движения. Модели тел и движений. Пространство и время. Относительность механического движения. Системы отсчёта. Скалярные и векторные физические величины. Траектория. Путь. Перемещение. Скорость. Ускорение. Равномерное и равноускоренное прямолинейное движение. Свободное падение тела. Равномерное движение точки по окружности. </w:t>
      </w:r>
      <w:r>
        <w:rPr>
          <w:i/>
          <w:iCs/>
        </w:rPr>
        <w:t>Поступательное и вращательное движение твёрдого тела.</w:t>
      </w:r>
    </w:p>
    <w:p w:rsidR="00217607" w:rsidRDefault="00217607" w:rsidP="00217607">
      <w:pPr>
        <w:pStyle w:val="1"/>
        <w:shd w:val="clear" w:color="auto" w:fill="auto"/>
        <w:ind w:firstLine="440"/>
        <w:jc w:val="both"/>
      </w:pPr>
      <w:r>
        <w:t xml:space="preserve">Взаимодействие тел. Явление инерции. Сила. Масса. Инерциальные системы отсчета. Законы динамики Ньютона. Сила тяжести, вес, невесомость. Силы упругости, силы трения. Законы: всемирного тяготения, Гука, сухого трения. Использование законов механики для объяснения движения небесных тел и для развития космических исследований. </w:t>
      </w:r>
      <w:r>
        <w:rPr>
          <w:i/>
          <w:iCs/>
        </w:rPr>
        <w:t xml:space="preserve">Явления, наблюдаемые в </w:t>
      </w:r>
      <w:proofErr w:type="spellStart"/>
      <w:r>
        <w:rPr>
          <w:i/>
          <w:iCs/>
        </w:rPr>
        <w:t>неинерциалъных</w:t>
      </w:r>
      <w:proofErr w:type="spellEnd"/>
      <w:r>
        <w:rPr>
          <w:i/>
          <w:iCs/>
        </w:rPr>
        <w:t xml:space="preserve"> системах отсчёта.</w:t>
      </w:r>
    </w:p>
    <w:p w:rsidR="00217607" w:rsidRDefault="00217607" w:rsidP="00217607">
      <w:pPr>
        <w:pStyle w:val="1"/>
        <w:shd w:val="clear" w:color="auto" w:fill="auto"/>
        <w:ind w:firstLine="440"/>
        <w:jc w:val="both"/>
      </w:pPr>
      <w:r>
        <w:t>Импульс материальной точки и системы тел. Закон изменения и сохранения импульса. Работа силы. Механическая энергия материальной точки и системы. Закон изменения и сохранения механической энергии.</w:t>
      </w:r>
    </w:p>
    <w:p w:rsidR="00217607" w:rsidRDefault="00217607" w:rsidP="00217607">
      <w:pPr>
        <w:pStyle w:val="1"/>
        <w:shd w:val="clear" w:color="auto" w:fill="auto"/>
        <w:jc w:val="both"/>
      </w:pPr>
      <w:r>
        <w:rPr>
          <w:i/>
          <w:iCs/>
        </w:rPr>
        <w:t>Динамика вращательного движения абсолютно твёрдого тела.</w:t>
      </w:r>
    </w:p>
    <w:p w:rsidR="00217607" w:rsidRDefault="00217607" w:rsidP="00217607">
      <w:pPr>
        <w:pStyle w:val="1"/>
        <w:shd w:val="clear" w:color="auto" w:fill="auto"/>
        <w:ind w:firstLine="440"/>
        <w:jc w:val="both"/>
      </w:pPr>
      <w:r>
        <w:t xml:space="preserve">Равновесие материальной точки и твёрдого тела. Момент силы. Условия равновесия твёрдого тела в инерциальной системе отсчёта. Равновесие жидкости и газа. Давление. </w:t>
      </w:r>
      <w:r>
        <w:rPr>
          <w:i/>
          <w:iCs/>
        </w:rPr>
        <w:t>Движение жидкостей и газов. Закон сохранения энергии в динамике жидкости.</w:t>
      </w:r>
    </w:p>
    <w:p w:rsidR="00217607" w:rsidRDefault="00217607" w:rsidP="00217607">
      <w:pPr>
        <w:pStyle w:val="1"/>
        <w:shd w:val="clear" w:color="auto" w:fill="auto"/>
        <w:ind w:firstLine="440"/>
        <w:jc w:val="both"/>
      </w:pPr>
      <w:r>
        <w:rPr>
          <w:b/>
          <w:bCs/>
        </w:rPr>
        <w:t>Молекулярная физика и термодинамика</w:t>
      </w:r>
    </w:p>
    <w:p w:rsidR="00217607" w:rsidRDefault="00217607" w:rsidP="00217607">
      <w:pPr>
        <w:pStyle w:val="1"/>
        <w:shd w:val="clear" w:color="auto" w:fill="auto"/>
        <w:jc w:val="both"/>
      </w:pPr>
      <w:r>
        <w:t>Основы молекулярно-кинетической теории (МКТ) и термодинамики.</w:t>
      </w:r>
    </w:p>
    <w:p w:rsidR="00217607" w:rsidRDefault="00217607" w:rsidP="00217607">
      <w:pPr>
        <w:pStyle w:val="1"/>
        <w:shd w:val="clear" w:color="auto" w:fill="auto"/>
        <w:ind w:firstLine="440"/>
        <w:jc w:val="both"/>
      </w:pPr>
      <w:r>
        <w:t xml:space="preserve">Экспериментальные доказательства МКТ. Абсолютная температура как </w:t>
      </w:r>
      <w:r>
        <w:lastRenderedPageBreak/>
        <w:t>мера средней кинетической энергии теплового движения частиц вещества.</w:t>
      </w:r>
    </w:p>
    <w:p w:rsidR="00217607" w:rsidRDefault="00217607" w:rsidP="00217607">
      <w:pPr>
        <w:pStyle w:val="1"/>
        <w:shd w:val="clear" w:color="auto" w:fill="auto"/>
        <w:ind w:firstLine="0"/>
        <w:jc w:val="both"/>
      </w:pPr>
      <w:r>
        <w:t>Модель идеального газа. Давление газа. Связь между давлением и средней кинетической энергией поступательного теплового движения молекул идеального газа. Модель идеального газа в термодинамике: уравнение Менделеева—</w:t>
      </w:r>
      <w:proofErr w:type="spellStart"/>
      <w:r>
        <w:t>Клапейрона</w:t>
      </w:r>
      <w:proofErr w:type="spellEnd"/>
      <w:r>
        <w:t xml:space="preserve">, выражение для внутренней энергии. Закон Дальтона. </w:t>
      </w:r>
      <w:proofErr w:type="gramStart"/>
      <w:r>
        <w:t xml:space="preserve">Г </w:t>
      </w:r>
      <w:proofErr w:type="spellStart"/>
      <w:r>
        <w:t>азовые</w:t>
      </w:r>
      <w:proofErr w:type="spellEnd"/>
      <w:proofErr w:type="gramEnd"/>
      <w:r>
        <w:t xml:space="preserve"> законы.</w:t>
      </w:r>
    </w:p>
    <w:p w:rsidR="00217607" w:rsidRDefault="00217607" w:rsidP="00217607">
      <w:pPr>
        <w:pStyle w:val="1"/>
        <w:shd w:val="clear" w:color="auto" w:fill="auto"/>
        <w:ind w:firstLine="460"/>
        <w:jc w:val="both"/>
      </w:pPr>
      <w:r>
        <w:t xml:space="preserve">Агрегатные состояния вещества. Фазовые переходы. Преобразование энергии в фазовых переходах. Насыщенные и ненасыщенные пары. Влажность воздуха. Модель строения жидкостей. Поверхностное натяжение. Смачивание и </w:t>
      </w:r>
      <w:proofErr w:type="spellStart"/>
      <w:r>
        <w:t>несмачивание</w:t>
      </w:r>
      <w:proofErr w:type="spellEnd"/>
      <w:r>
        <w:t>. Капилляры. Модель строения твёрдых тел</w:t>
      </w:r>
      <w:r>
        <w:rPr>
          <w:i/>
          <w:iCs/>
        </w:rPr>
        <w:t>. Механические свойства твёрдых тел.</w:t>
      </w:r>
      <w:r>
        <w:t xml:space="preserve"> Кристаллические и аморфные тела.</w:t>
      </w:r>
    </w:p>
    <w:p w:rsidR="00217607" w:rsidRDefault="00217607" w:rsidP="00217607">
      <w:pPr>
        <w:pStyle w:val="1"/>
        <w:shd w:val="clear" w:color="auto" w:fill="auto"/>
        <w:ind w:firstLine="460"/>
        <w:jc w:val="both"/>
      </w:pPr>
      <w:r>
        <w:t xml:space="preserve">Внутренняя энергия. Работа и теплопередача как способы изменения внутренней энергии. Первый закон термодинамики. Адиабатный процесс. Необратимость тепловых процессов. </w:t>
      </w:r>
      <w:r>
        <w:rPr>
          <w:i/>
          <w:iCs/>
        </w:rPr>
        <w:t xml:space="preserve">Второй закон термодинамики. </w:t>
      </w:r>
      <w:r>
        <w:t>Преобразования энергии в тепловых машинах. Цикл Карно. КПД тепловой машины. Экологические проблемы теплоэнергетики.</w:t>
      </w:r>
    </w:p>
    <w:p w:rsidR="00217607" w:rsidRDefault="00217607" w:rsidP="00217607">
      <w:pPr>
        <w:pStyle w:val="1"/>
        <w:shd w:val="clear" w:color="auto" w:fill="auto"/>
        <w:ind w:firstLine="460"/>
        <w:jc w:val="both"/>
      </w:pPr>
      <w:r>
        <w:rPr>
          <w:b/>
          <w:bCs/>
        </w:rPr>
        <w:t>Основы электродинамики</w:t>
      </w:r>
    </w:p>
    <w:p w:rsidR="00217607" w:rsidRDefault="00217607" w:rsidP="00217607">
      <w:pPr>
        <w:pStyle w:val="1"/>
        <w:shd w:val="clear" w:color="auto" w:fill="auto"/>
        <w:ind w:firstLine="460"/>
        <w:jc w:val="both"/>
      </w:pPr>
      <w:r>
        <w:t>Предмет и задачи электродинамики. Электрическое взаимодействие. Закон сохранения электрического заряда</w:t>
      </w:r>
      <w:r>
        <w:rPr>
          <w:i/>
          <w:iCs/>
        </w:rPr>
        <w:t>.</w:t>
      </w:r>
      <w:r>
        <w:t xml:space="preserve"> Закон Кулона. Напряжённость и потенциал электростатического поля. Принцип суперпозиции электрических полей. Разность потенциалов. Проводники и диэлектрики в электростатическом поле. Электрическая ёмкость. Конденсатор. Энергия электрического поля.</w:t>
      </w:r>
    </w:p>
    <w:p w:rsidR="00217607" w:rsidRDefault="00217607" w:rsidP="00217607">
      <w:pPr>
        <w:pStyle w:val="1"/>
        <w:shd w:val="clear" w:color="auto" w:fill="auto"/>
        <w:ind w:firstLine="460"/>
        <w:jc w:val="both"/>
      </w:pPr>
      <w:r>
        <w:t xml:space="preserve">Постоянный электрический ток. Сила тока. Электродвижущая сила (ЭДС). Закон Ома для полной электрической цепи. Электрический ток в металлах, электролитах, полупроводниках, газах и вакууме. Плазма. </w:t>
      </w:r>
      <w:r>
        <w:rPr>
          <w:i/>
          <w:iCs/>
        </w:rPr>
        <w:t>Электролиз.</w:t>
      </w:r>
      <w:r>
        <w:t xml:space="preserve"> Полупроводниковые приборы. </w:t>
      </w:r>
      <w:r>
        <w:rPr>
          <w:i/>
          <w:iCs/>
        </w:rPr>
        <w:t>Сверхпроводимость.</w:t>
      </w:r>
    </w:p>
    <w:p w:rsidR="00217607" w:rsidRDefault="00217607" w:rsidP="00217607">
      <w:pPr>
        <w:pStyle w:val="1"/>
        <w:shd w:val="clear" w:color="auto" w:fill="auto"/>
        <w:ind w:firstLine="460"/>
        <w:jc w:val="both"/>
      </w:pPr>
      <w:r>
        <w:t>Магнитное поле. Вектор магнитной индукции. Принцип суперпозиции магнитных полей. Магнитное поле проводника с током. Действие магнитного поля на проводник с током и движущуюся заряженную частицу. Сила Ампера и сила Лоренца.</w:t>
      </w:r>
    </w:p>
    <w:p w:rsidR="00217607" w:rsidRDefault="00217607" w:rsidP="00217607">
      <w:pPr>
        <w:pStyle w:val="1"/>
        <w:shd w:val="clear" w:color="auto" w:fill="auto"/>
        <w:ind w:firstLine="460"/>
        <w:jc w:val="both"/>
      </w:pPr>
      <w:r>
        <w:t>Поток вектора магнитной индукции. Явление электромагнитной индукции. Правило Ленца. Закон электромагнитной индукции. ЭДС индукции в движущихся проводниках. Явление самоиндукции. Индуктивность. Энергия электромагнитного поля</w:t>
      </w:r>
      <w:r>
        <w:rPr>
          <w:i/>
          <w:iCs/>
        </w:rPr>
        <w:t>.</w:t>
      </w:r>
      <w:r>
        <w:t xml:space="preserve"> Магнитные свойства вещества.</w:t>
      </w:r>
    </w:p>
    <w:p w:rsidR="00217607" w:rsidRDefault="00217607" w:rsidP="00217607">
      <w:pPr>
        <w:pStyle w:val="70"/>
        <w:keepNext/>
        <w:keepLines/>
        <w:shd w:val="clear" w:color="auto" w:fill="auto"/>
        <w:ind w:firstLine="480"/>
        <w:jc w:val="both"/>
      </w:pPr>
      <w:bookmarkStart w:id="4" w:name="bookmark30"/>
      <w:bookmarkStart w:id="5" w:name="bookmark31"/>
      <w:r>
        <w:lastRenderedPageBreak/>
        <w:t>Колебания и волны</w:t>
      </w:r>
      <w:bookmarkEnd w:id="4"/>
      <w:bookmarkEnd w:id="5"/>
    </w:p>
    <w:p w:rsidR="00217607" w:rsidRDefault="00217607" w:rsidP="00217607">
      <w:pPr>
        <w:pStyle w:val="1"/>
        <w:shd w:val="clear" w:color="auto" w:fill="auto"/>
        <w:ind w:firstLine="480"/>
        <w:jc w:val="both"/>
      </w:pPr>
      <w:r>
        <w:t xml:space="preserve">Механические колебания. Амплитуда, период, частота, фаза колебаний. Превращения энергии при колебаниях. </w:t>
      </w:r>
      <w:r>
        <w:rPr>
          <w:i/>
          <w:iCs/>
        </w:rPr>
        <w:t>Вынужденные колебания, резонанс.</w:t>
      </w:r>
    </w:p>
    <w:p w:rsidR="00217607" w:rsidRDefault="00217607" w:rsidP="00217607">
      <w:pPr>
        <w:pStyle w:val="1"/>
        <w:shd w:val="clear" w:color="auto" w:fill="auto"/>
        <w:ind w:firstLine="480"/>
        <w:jc w:val="both"/>
      </w:pPr>
      <w:r>
        <w:t xml:space="preserve">Электромагнитные колебания. Колебательный контур. Свободные электромагнитные колебания. Вынужденные электромагнитные колебания. Резонанс. Переменный ток. Конденсатор и катушка в цепи переменного тока. </w:t>
      </w:r>
      <w:r>
        <w:rPr>
          <w:i/>
          <w:iCs/>
        </w:rPr>
        <w:t>Элементарная теория трансформатора.</w:t>
      </w:r>
      <w:r>
        <w:t xml:space="preserve"> Производство, передача и потребление электрической энергии.</w:t>
      </w:r>
    </w:p>
    <w:p w:rsidR="00217607" w:rsidRDefault="00217607" w:rsidP="00217607">
      <w:pPr>
        <w:pStyle w:val="1"/>
        <w:shd w:val="clear" w:color="auto" w:fill="auto"/>
        <w:ind w:firstLine="480"/>
        <w:jc w:val="both"/>
      </w:pPr>
      <w:r>
        <w:t>Механические волны. Поперечные и продольные волны. Энергия волны. Интерференция и дифракция волн. Звуковые волны.</w:t>
      </w:r>
    </w:p>
    <w:p w:rsidR="00217607" w:rsidRDefault="00217607" w:rsidP="00217607">
      <w:pPr>
        <w:pStyle w:val="1"/>
        <w:shd w:val="clear" w:color="auto" w:fill="auto"/>
        <w:tabs>
          <w:tab w:val="left" w:pos="3283"/>
          <w:tab w:val="left" w:pos="4565"/>
          <w:tab w:val="left" w:pos="8688"/>
        </w:tabs>
        <w:spacing w:after="0"/>
        <w:ind w:firstLine="480"/>
        <w:jc w:val="both"/>
      </w:pPr>
      <w:r>
        <w:t>Электромагнитное</w:t>
      </w:r>
      <w:r>
        <w:tab/>
        <w:t>поле</w:t>
      </w:r>
      <w:r>
        <w:rPr>
          <w:i/>
          <w:iCs/>
        </w:rPr>
        <w:t>.</w:t>
      </w:r>
      <w:r>
        <w:tab/>
        <w:t>Вихревое электрическое</w:t>
      </w:r>
      <w:r>
        <w:tab/>
        <w:t>поле.</w:t>
      </w:r>
    </w:p>
    <w:p w:rsidR="00217607" w:rsidRDefault="00217607" w:rsidP="00217607">
      <w:pPr>
        <w:pStyle w:val="1"/>
        <w:shd w:val="clear" w:color="auto" w:fill="auto"/>
        <w:ind w:firstLine="0"/>
        <w:jc w:val="both"/>
      </w:pPr>
      <w:r>
        <w:t>Электромагнитные волны. Свойства электромагнитных волн. Диапазоны электромагнитных излучений и их практическое применение. Принципы радиосвязи и телевидения. Развитие сре</w:t>
      </w:r>
      <w:proofErr w:type="gramStart"/>
      <w:r>
        <w:t>дств св</w:t>
      </w:r>
      <w:proofErr w:type="gramEnd"/>
      <w:r>
        <w:t>язи.</w:t>
      </w:r>
    </w:p>
    <w:p w:rsidR="00217607" w:rsidRDefault="00217607" w:rsidP="00217607">
      <w:pPr>
        <w:pStyle w:val="70"/>
        <w:keepNext/>
        <w:keepLines/>
        <w:shd w:val="clear" w:color="auto" w:fill="auto"/>
        <w:ind w:firstLine="480"/>
        <w:jc w:val="both"/>
      </w:pPr>
      <w:bookmarkStart w:id="6" w:name="bookmark32"/>
      <w:bookmarkStart w:id="7" w:name="bookmark33"/>
      <w:r>
        <w:t>Оптика</w:t>
      </w:r>
      <w:bookmarkEnd w:id="6"/>
      <w:bookmarkEnd w:id="7"/>
    </w:p>
    <w:p w:rsidR="00217607" w:rsidRDefault="00217607" w:rsidP="00217607">
      <w:pPr>
        <w:pStyle w:val="1"/>
        <w:shd w:val="clear" w:color="auto" w:fill="auto"/>
        <w:ind w:firstLine="480"/>
        <w:jc w:val="both"/>
      </w:pPr>
      <w:r>
        <w:t>Геометрическая оптика. Прямолинейное распространение света в однородной среде. Законы отражения и преломления света. Полное отражение света. Формула тонкой линзы. Оптические приборы.</w:t>
      </w:r>
    </w:p>
    <w:p w:rsidR="00217607" w:rsidRDefault="00217607" w:rsidP="00217607">
      <w:pPr>
        <w:pStyle w:val="1"/>
        <w:shd w:val="clear" w:color="auto" w:fill="auto"/>
        <w:ind w:firstLine="480"/>
        <w:jc w:val="both"/>
      </w:pPr>
      <w:r>
        <w:t>Скорость света. Волновые свойства света. Дисперсия света. Интерференция света. Когерентность. Дифракция света. Поляризация света.</w:t>
      </w:r>
    </w:p>
    <w:p w:rsidR="00217607" w:rsidRDefault="00217607" w:rsidP="00217607">
      <w:pPr>
        <w:pStyle w:val="1"/>
        <w:shd w:val="clear" w:color="auto" w:fill="auto"/>
        <w:ind w:firstLine="480"/>
        <w:jc w:val="both"/>
      </w:pPr>
      <w:r>
        <w:t xml:space="preserve">Виды излучений. </w:t>
      </w:r>
      <w:r>
        <w:rPr>
          <w:i/>
          <w:iCs/>
        </w:rPr>
        <w:t>Спектры и спектральный анализ.</w:t>
      </w:r>
      <w:r>
        <w:t xml:space="preserve"> Практическое применение электромагнитных излучений.</w:t>
      </w:r>
    </w:p>
    <w:p w:rsidR="00217607" w:rsidRDefault="00217607" w:rsidP="00217607">
      <w:pPr>
        <w:pStyle w:val="1"/>
        <w:shd w:val="clear" w:color="auto" w:fill="auto"/>
        <w:ind w:firstLine="480"/>
        <w:jc w:val="both"/>
      </w:pPr>
      <w:r>
        <w:rPr>
          <w:b/>
          <w:bCs/>
        </w:rPr>
        <w:t>Основы специальной теории относительности</w:t>
      </w:r>
    </w:p>
    <w:p w:rsidR="00217607" w:rsidRDefault="00217607" w:rsidP="00217607">
      <w:pPr>
        <w:pStyle w:val="1"/>
        <w:shd w:val="clear" w:color="auto" w:fill="auto"/>
        <w:ind w:firstLine="480"/>
        <w:jc w:val="both"/>
      </w:pPr>
      <w:r>
        <w:t xml:space="preserve">Инвариантность модуля скорости света в вакууме. Принцип относительности Эйнштейна. </w:t>
      </w:r>
      <w:r>
        <w:rPr>
          <w:i/>
          <w:iCs/>
        </w:rPr>
        <w:t>Пространство и время в специальной теории относительности. Энергия и импульс свободной частицы.</w:t>
      </w:r>
      <w:r>
        <w:t xml:space="preserve"> Связь массы и энергии свободной частицы. Энергия покоя.</w:t>
      </w:r>
    </w:p>
    <w:p w:rsidR="00217607" w:rsidRDefault="00217607" w:rsidP="00217607">
      <w:pPr>
        <w:pStyle w:val="1"/>
        <w:shd w:val="clear" w:color="auto" w:fill="auto"/>
        <w:ind w:firstLine="480"/>
        <w:jc w:val="both"/>
      </w:pPr>
      <w:r>
        <w:rPr>
          <w:b/>
          <w:bCs/>
        </w:rPr>
        <w:t>Квантовая физика. Физика атома и атомного ядра</w:t>
      </w:r>
    </w:p>
    <w:p w:rsidR="00217607" w:rsidRDefault="00217607" w:rsidP="00217607">
      <w:pPr>
        <w:pStyle w:val="1"/>
        <w:shd w:val="clear" w:color="auto" w:fill="auto"/>
        <w:ind w:firstLine="480"/>
        <w:jc w:val="both"/>
      </w:pPr>
      <w:r>
        <w:t>Предмет и задачи квантовой физики.</w:t>
      </w:r>
    </w:p>
    <w:p w:rsidR="00217607" w:rsidRDefault="00217607" w:rsidP="00217607">
      <w:pPr>
        <w:pStyle w:val="1"/>
        <w:shd w:val="clear" w:color="auto" w:fill="auto"/>
        <w:ind w:firstLine="480"/>
        <w:jc w:val="both"/>
      </w:pPr>
      <w:r>
        <w:t>Тепловое излучение. Распределение энергии в спектре абсолютно чёрного тела. Гипотеза М. Планка о квантах. Фотоэффект. Опыты А. Г. Столетова, законы фотоэффекта. Уравнение А. Эйнштейна для фотоэффекта.</w:t>
      </w:r>
    </w:p>
    <w:p w:rsidR="00217607" w:rsidRDefault="00217607" w:rsidP="00217607">
      <w:pPr>
        <w:pStyle w:val="1"/>
        <w:shd w:val="clear" w:color="auto" w:fill="auto"/>
        <w:ind w:firstLine="480"/>
        <w:jc w:val="both"/>
      </w:pPr>
      <w:r>
        <w:t xml:space="preserve">Фотон. Гипотеза де Бройля о волновых свойствах частиц. Корпускулярно-волновой дуализм. Соотношение неопределённостей Гейзенберга. Давление света. </w:t>
      </w:r>
      <w:r>
        <w:rPr>
          <w:i/>
          <w:iCs/>
        </w:rPr>
        <w:t>Опыты П. Н. Лебедева и С. И. Вавилова. Дифракция электронов.</w:t>
      </w:r>
    </w:p>
    <w:p w:rsidR="00217607" w:rsidRDefault="00217607" w:rsidP="00217607">
      <w:pPr>
        <w:pStyle w:val="1"/>
        <w:shd w:val="clear" w:color="auto" w:fill="auto"/>
        <w:spacing w:after="40"/>
        <w:ind w:firstLine="460"/>
        <w:jc w:val="both"/>
      </w:pPr>
      <w:r>
        <w:t xml:space="preserve">Модели строения атома. Опыты Резерфорда. Планетарная модель </w:t>
      </w:r>
      <w:r>
        <w:lastRenderedPageBreak/>
        <w:t>строения атома. Объяснение линейчатого спектра водорода на основе квантовых постулатов Бора. Спонтанное и вынужденное излучение света.</w:t>
      </w:r>
    </w:p>
    <w:p w:rsidR="00217607" w:rsidRDefault="00217607" w:rsidP="00217607">
      <w:pPr>
        <w:pStyle w:val="1"/>
        <w:shd w:val="clear" w:color="auto" w:fill="auto"/>
        <w:spacing w:after="40"/>
        <w:ind w:firstLine="460"/>
        <w:jc w:val="both"/>
      </w:pPr>
      <w:r>
        <w:t>Состав и строение атомных ядер. Изотопы. Ядерные силы. Дефект массы. Энергия связи атомных ядер.</w:t>
      </w:r>
    </w:p>
    <w:p w:rsidR="00217607" w:rsidRDefault="00217607" w:rsidP="00217607">
      <w:pPr>
        <w:pStyle w:val="1"/>
        <w:shd w:val="clear" w:color="auto" w:fill="auto"/>
        <w:spacing w:after="40"/>
        <w:ind w:firstLine="460"/>
        <w:jc w:val="both"/>
      </w:pPr>
      <w:r>
        <w:t xml:space="preserve">Радиоактивность. Виды радиоактивного излучения. Закон радиоактивного распада. Ядерные реакции, реакции деления и синтеза. Цепная реакция деления ядер. Ядерная энергетика. Термоядерный синтез. Применение ядерной энергии. </w:t>
      </w:r>
      <w:r>
        <w:rPr>
          <w:i/>
          <w:iCs/>
        </w:rPr>
        <w:t>Биологическое действие радиоактивных излучений.</w:t>
      </w:r>
    </w:p>
    <w:p w:rsidR="00217607" w:rsidRDefault="00217607" w:rsidP="00217607">
      <w:pPr>
        <w:pStyle w:val="1"/>
        <w:shd w:val="clear" w:color="auto" w:fill="auto"/>
        <w:spacing w:after="40"/>
        <w:ind w:firstLine="460"/>
        <w:jc w:val="both"/>
      </w:pPr>
      <w:r>
        <w:t xml:space="preserve">Элементарные частицы. Фундаментальные взаимодействия. </w:t>
      </w:r>
      <w:r>
        <w:rPr>
          <w:i/>
          <w:iCs/>
        </w:rPr>
        <w:t>Ускорители элементарных частиц.</w:t>
      </w:r>
    </w:p>
    <w:p w:rsidR="00217607" w:rsidRDefault="00217607" w:rsidP="00217607">
      <w:pPr>
        <w:pStyle w:val="1"/>
        <w:shd w:val="clear" w:color="auto" w:fill="auto"/>
        <w:spacing w:after="40"/>
        <w:ind w:firstLine="460"/>
        <w:jc w:val="both"/>
      </w:pPr>
      <w:r>
        <w:rPr>
          <w:b/>
          <w:bCs/>
        </w:rPr>
        <w:t>Строение Вселенной</w:t>
      </w:r>
    </w:p>
    <w:p w:rsidR="00217607" w:rsidRDefault="00217607" w:rsidP="00217607">
      <w:pPr>
        <w:pStyle w:val="1"/>
        <w:shd w:val="clear" w:color="auto" w:fill="auto"/>
        <w:spacing w:after="40"/>
        <w:ind w:firstLine="460"/>
        <w:jc w:val="both"/>
      </w:pPr>
      <w:r>
        <w:t>Применимость законов физики для объяснения природы космических объектов</w:t>
      </w:r>
      <w:r>
        <w:rPr>
          <w:i/>
          <w:iCs/>
        </w:rPr>
        <w:t>.</w:t>
      </w:r>
      <w:r>
        <w:t xml:space="preserve"> Солнечная система. Звёзды и источники их энергии. Классификация звёзд. Эволюция Солнца и звёзд.</w:t>
      </w:r>
    </w:p>
    <w:p w:rsidR="00217607" w:rsidRDefault="00217607" w:rsidP="00217607">
      <w:pPr>
        <w:pStyle w:val="1"/>
        <w:shd w:val="clear" w:color="auto" w:fill="auto"/>
        <w:spacing w:after="480"/>
        <w:ind w:firstLine="460"/>
        <w:jc w:val="both"/>
      </w:pPr>
      <w:r>
        <w:t xml:space="preserve">Галактика. Другие галактики. Пространственно-временные масштабы наблюдаемой Вселенной. Представление об эволюции Вселенной. </w:t>
      </w:r>
      <w:r>
        <w:rPr>
          <w:i/>
          <w:iCs/>
        </w:rPr>
        <w:t>Тёмная материя и тёмная энергия.</w:t>
      </w:r>
    </w:p>
    <w:p w:rsidR="00184A8F" w:rsidRPr="004453F3" w:rsidRDefault="00184A8F" w:rsidP="00184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184A8F" w:rsidRPr="004453F3" w:rsidRDefault="00184A8F" w:rsidP="00184A8F">
      <w:pPr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4453F3">
        <w:rPr>
          <w:rFonts w:ascii="Times New Roman" w:hAnsi="Times New Roman" w:cs="Times New Roman"/>
          <w:sz w:val="28"/>
          <w:szCs w:val="28"/>
        </w:rPr>
        <w:t xml:space="preserve">УМК: рабочая программа к предметной линии учебников серии «Классический курс», базовый и углубленный уровень: </w:t>
      </w:r>
      <w:proofErr w:type="spellStart"/>
      <w:r w:rsidRPr="004453F3">
        <w:rPr>
          <w:rFonts w:ascii="Times New Roman" w:hAnsi="Times New Roman" w:cs="Times New Roman"/>
          <w:sz w:val="28"/>
          <w:szCs w:val="28"/>
        </w:rPr>
        <w:t>Г.Я.Мякишев</w:t>
      </w:r>
      <w:proofErr w:type="spellEnd"/>
      <w:r w:rsidRPr="004453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3F3">
        <w:rPr>
          <w:rFonts w:ascii="Times New Roman" w:hAnsi="Times New Roman" w:cs="Times New Roman"/>
          <w:sz w:val="28"/>
          <w:szCs w:val="28"/>
        </w:rPr>
        <w:t>Б.Б.Буховцев</w:t>
      </w:r>
      <w:proofErr w:type="spellEnd"/>
      <w:r w:rsidRPr="004453F3">
        <w:rPr>
          <w:rFonts w:ascii="Times New Roman" w:hAnsi="Times New Roman" w:cs="Times New Roman"/>
          <w:sz w:val="28"/>
          <w:szCs w:val="28"/>
        </w:rPr>
        <w:t xml:space="preserve">, Н.Н.Сотский, физика 10 класс и </w:t>
      </w:r>
      <w:proofErr w:type="spellStart"/>
      <w:r w:rsidRPr="004453F3">
        <w:rPr>
          <w:rFonts w:ascii="Times New Roman" w:hAnsi="Times New Roman" w:cs="Times New Roman"/>
          <w:sz w:val="28"/>
          <w:szCs w:val="28"/>
        </w:rPr>
        <w:t>Г.Я.Мякишев</w:t>
      </w:r>
      <w:proofErr w:type="spellEnd"/>
      <w:r w:rsidRPr="004453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3F3">
        <w:rPr>
          <w:rFonts w:ascii="Times New Roman" w:hAnsi="Times New Roman" w:cs="Times New Roman"/>
          <w:sz w:val="28"/>
          <w:szCs w:val="28"/>
        </w:rPr>
        <w:t>Б.Б.Буховцев</w:t>
      </w:r>
      <w:proofErr w:type="spellEnd"/>
      <w:r w:rsidRPr="004453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3F3">
        <w:rPr>
          <w:rFonts w:ascii="Times New Roman" w:hAnsi="Times New Roman" w:cs="Times New Roman"/>
          <w:sz w:val="28"/>
          <w:szCs w:val="28"/>
        </w:rPr>
        <w:t>В.И.Чаругин</w:t>
      </w:r>
      <w:proofErr w:type="spellEnd"/>
      <w:r w:rsidRPr="004453F3">
        <w:rPr>
          <w:rFonts w:ascii="Times New Roman" w:hAnsi="Times New Roman" w:cs="Times New Roman"/>
          <w:sz w:val="28"/>
          <w:szCs w:val="28"/>
        </w:rPr>
        <w:t>, физика 11 класс, 7-е изд. - М.; Просвещение, 2020.</w:t>
      </w:r>
    </w:p>
    <w:p w:rsidR="00184A8F" w:rsidRPr="004453F3" w:rsidRDefault="00184A8F" w:rsidP="00184A8F">
      <w:pPr>
        <w:pStyle w:val="a7"/>
        <w:spacing w:line="240" w:lineRule="auto"/>
        <w:ind w:left="0"/>
        <w:rPr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3285"/>
        <w:gridCol w:w="1658"/>
        <w:gridCol w:w="1825"/>
        <w:gridCol w:w="1942"/>
      </w:tblGrid>
      <w:tr w:rsidR="00184A8F" w:rsidRPr="004453F3" w:rsidTr="001448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Количество часов по программе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</w:tr>
      <w:tr w:rsidR="00184A8F" w:rsidRPr="004453F3" w:rsidTr="001448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F" w:rsidRPr="004453F3" w:rsidRDefault="00184A8F" w:rsidP="00144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184A8F" w:rsidRPr="004453F3" w:rsidTr="001448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4A8F" w:rsidRPr="004453F3" w:rsidTr="001448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Механика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4A8F" w:rsidRPr="004453F3" w:rsidTr="001448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Молекулярная физика. Тепловые явления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A8F" w:rsidRPr="004453F3" w:rsidTr="001448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</w:t>
            </w:r>
            <w:r w:rsidRPr="004453F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электродинамики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A8F" w:rsidRPr="004453F3" w:rsidTr="001448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</w:tc>
      </w:tr>
      <w:tr w:rsidR="00184A8F" w:rsidRPr="004453F3" w:rsidTr="001448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170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184A8F" w:rsidRPr="004453F3" w:rsidTr="001448FA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ind w:left="4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11 класс</w:t>
            </w:r>
          </w:p>
        </w:tc>
      </w:tr>
      <w:tr w:rsidR="00184A8F" w:rsidRPr="004453F3" w:rsidTr="001448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Основы электродинамики (продолжение)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A8F" w:rsidRPr="004453F3" w:rsidTr="001448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color w:val="191919"/>
                <w:sz w:val="28"/>
                <w:szCs w:val="28"/>
              </w:rPr>
              <w:t>Колебания и волны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A8F" w:rsidRPr="004453F3" w:rsidTr="001448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Оптика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184A8F" w:rsidRPr="004453F3" w:rsidTr="001448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Квантовая физика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84A8F" w:rsidRPr="004453F3" w:rsidTr="001448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bCs/>
                <w:sz w:val="28"/>
                <w:szCs w:val="28"/>
              </w:rPr>
              <w:t>Строение Вселенной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A8F" w:rsidRPr="004453F3" w:rsidTr="001448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Обобщающее повторение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84A8F" w:rsidRPr="004453F3" w:rsidTr="001448F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F" w:rsidRPr="004453F3" w:rsidRDefault="00184A8F" w:rsidP="001448F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b/>
                <w:sz w:val="28"/>
                <w:szCs w:val="28"/>
              </w:rPr>
              <w:t>170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F" w:rsidRPr="004453F3" w:rsidRDefault="00184A8F" w:rsidP="001448F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3F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184A8F" w:rsidRPr="004453F3" w:rsidRDefault="00184A8F" w:rsidP="00184A8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F28F8" w:rsidRDefault="00FF28F8"/>
    <w:sectPr w:rsidR="00FF28F8" w:rsidSect="006D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B344D"/>
    <w:multiLevelType w:val="multilevel"/>
    <w:tmpl w:val="6778F3E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695D2E"/>
    <w:multiLevelType w:val="hybridMultilevel"/>
    <w:tmpl w:val="72E0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607"/>
    <w:rsid w:val="00184A8F"/>
    <w:rsid w:val="00217607"/>
    <w:rsid w:val="00390072"/>
    <w:rsid w:val="006D04FA"/>
    <w:rsid w:val="008009D1"/>
    <w:rsid w:val="009C478E"/>
    <w:rsid w:val="00FF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2176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1"/>
    <w:rsid w:val="002176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Заголовок №7_"/>
    <w:basedOn w:val="a0"/>
    <w:link w:val="70"/>
    <w:rsid w:val="002176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217607"/>
    <w:pPr>
      <w:widowControl w:val="0"/>
      <w:shd w:val="clear" w:color="auto" w:fill="FFFFFF"/>
      <w:spacing w:after="6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217607"/>
    <w:pPr>
      <w:widowControl w:val="0"/>
      <w:shd w:val="clear" w:color="auto" w:fill="FFFFFF"/>
      <w:spacing w:after="6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Заголовок №7"/>
    <w:basedOn w:val="a"/>
    <w:link w:val="7"/>
    <w:rsid w:val="00217607"/>
    <w:pPr>
      <w:widowControl w:val="0"/>
      <w:shd w:val="clear" w:color="auto" w:fill="FFFFFF"/>
      <w:spacing w:after="60"/>
      <w:ind w:firstLine="450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217607"/>
    <w:pPr>
      <w:spacing w:after="0" w:line="240" w:lineRule="auto"/>
    </w:pPr>
  </w:style>
  <w:style w:type="paragraph" w:styleId="a7">
    <w:name w:val="Body Text Indent"/>
    <w:basedOn w:val="a"/>
    <w:link w:val="a8"/>
    <w:semiHidden/>
    <w:unhideWhenUsed/>
    <w:rsid w:val="00184A8F"/>
    <w:pPr>
      <w:widowControl w:val="0"/>
      <w:autoSpaceDE w:val="0"/>
      <w:autoSpaceDN w:val="0"/>
      <w:adjustRightInd w:val="0"/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184A8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0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2020-10-15T10:33:00Z</dcterms:created>
  <dcterms:modified xsi:type="dcterms:W3CDTF">2021-10-19T10:23:00Z</dcterms:modified>
</cp:coreProperties>
</file>