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A3" w:rsidRPr="00A24B3E" w:rsidRDefault="008D62A3" w:rsidP="008D62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ОГБ</w:t>
      </w:r>
      <w:r w:rsidRPr="00A24B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ОУ «Пролетарская средняя общеобразовательная школа №1»</w:t>
      </w:r>
    </w:p>
    <w:p w:rsidR="008D62A3" w:rsidRPr="00A24B3E" w:rsidRDefault="008D62A3" w:rsidP="008D62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24B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Ракитянского</w:t>
      </w:r>
      <w:proofErr w:type="spellEnd"/>
      <w:r w:rsidRPr="00A24B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района Белгородской области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88"/>
        <w:gridCol w:w="3488"/>
        <w:gridCol w:w="3490"/>
      </w:tblGrid>
      <w:tr w:rsidR="008D62A3" w:rsidRPr="00A24B3E" w:rsidTr="00921AAD">
        <w:trPr>
          <w:trHeight w:val="2304"/>
        </w:trPr>
        <w:tc>
          <w:tcPr>
            <w:tcW w:w="1666" w:type="pct"/>
          </w:tcPr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Рассмотрена: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объединения учителей биологии, географии и химии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____»_________2022</w:t>
            </w: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Геращенко Л.Л.</w:t>
            </w: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66" w:type="pct"/>
          </w:tcPr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Согласована: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___________/Грибова Р.Н./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_______________г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 № ____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 </w:t>
            </w: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ОГБ</w:t>
            </w: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ОУ «Пролетарская средняя общеобразовательная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№1»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A2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A3" w:rsidRPr="00A24B3E" w:rsidRDefault="008D62A3" w:rsidP="00921AA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3E">
        <w:rPr>
          <w:rFonts w:ascii="Times New Roman" w:eastAsia="Calibri" w:hAnsi="Times New Roman" w:cs="Times New Roman"/>
          <w:sz w:val="28"/>
          <w:szCs w:val="28"/>
        </w:rPr>
        <w:t>Рабочая программа элективного курса</w:t>
      </w: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3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Основы генетики</w:t>
      </w:r>
      <w:r w:rsidRPr="00A24B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3E">
        <w:rPr>
          <w:rFonts w:ascii="Times New Roman" w:eastAsia="Calibri" w:hAnsi="Times New Roman" w:cs="Times New Roman"/>
          <w:sz w:val="28"/>
          <w:szCs w:val="28"/>
        </w:rPr>
        <w:t xml:space="preserve">на уровне среднего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Pr="00A24B3E">
        <w:rPr>
          <w:rFonts w:ascii="Times New Roman" w:eastAsia="Calibri" w:hAnsi="Times New Roman" w:cs="Times New Roman"/>
          <w:sz w:val="28"/>
          <w:szCs w:val="28"/>
        </w:rPr>
        <w:t>образования для 10 - 11 классов</w:t>
      </w: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разработки - 2022</w:t>
      </w: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B3E">
        <w:rPr>
          <w:rFonts w:ascii="Times New Roman" w:eastAsia="Calibri" w:hAnsi="Times New Roman" w:cs="Times New Roman"/>
          <w:sz w:val="28"/>
          <w:szCs w:val="28"/>
        </w:rPr>
        <w:t>Автор – составитель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ОГБ</w:t>
      </w:r>
      <w:r w:rsidRPr="00A24B3E">
        <w:rPr>
          <w:rFonts w:ascii="Times New Roman" w:eastAsia="Calibri" w:hAnsi="Times New Roman" w:cs="Times New Roman"/>
          <w:sz w:val="28"/>
          <w:szCs w:val="28"/>
        </w:rPr>
        <w:t>ОУ «Пролетарская СОШ №1»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B3E">
        <w:rPr>
          <w:rFonts w:ascii="Times New Roman" w:eastAsia="Calibri" w:hAnsi="Times New Roman" w:cs="Times New Roman"/>
          <w:sz w:val="28"/>
          <w:szCs w:val="28"/>
        </w:rPr>
        <w:t>Дроздова Л.Н.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24B3E">
        <w:rPr>
          <w:rFonts w:ascii="Times New Roman" w:eastAsia="Calibri" w:hAnsi="Times New Roman" w:cs="Times New Roman"/>
          <w:bCs/>
          <w:sz w:val="28"/>
          <w:szCs w:val="28"/>
        </w:rPr>
        <w:t>РАССМОТРЕНА НА ЗАСЕДАНИИ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24B3E">
        <w:rPr>
          <w:rFonts w:ascii="Times New Roman" w:eastAsia="Calibri" w:hAnsi="Times New Roman" w:cs="Times New Roman"/>
          <w:bCs/>
          <w:sz w:val="28"/>
          <w:szCs w:val="28"/>
        </w:rPr>
        <w:t>ПЕДАГОГИЧЕСКОГО СОВЕТА ШКОЛЫ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ПРОТОКОЛ №__</w:t>
      </w:r>
    </w:p>
    <w:p w:rsidR="008D62A3" w:rsidRPr="00A24B3E" w:rsidRDefault="008D62A3" w:rsidP="008D62A3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________</w:t>
      </w:r>
      <w:r w:rsidRPr="00A24B3E">
        <w:rPr>
          <w:rFonts w:ascii="Times New Roman" w:eastAsia="Calibri" w:hAnsi="Times New Roman" w:cs="Times New Roman"/>
          <w:bCs/>
          <w:sz w:val="28"/>
          <w:szCs w:val="28"/>
        </w:rPr>
        <w:t>года</w:t>
      </w:r>
    </w:p>
    <w:p w:rsidR="008D62A3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Default="008D62A3" w:rsidP="008D62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8D62A3" w:rsidRPr="008D62A3" w:rsidRDefault="008D62A3" w:rsidP="008D62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2A3" w:rsidRPr="008D62A3" w:rsidRDefault="008D62A3" w:rsidP="008D62A3">
      <w:pPr>
        <w:widowControl w:val="0"/>
        <w:autoSpaceDE w:val="0"/>
        <w:autoSpaceDN w:val="0"/>
        <w:spacing w:after="0" w:line="240" w:lineRule="auto"/>
        <w:ind w:left="96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В</w:t>
      </w:r>
      <w:r w:rsidRPr="008D62A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результате</w:t>
      </w:r>
      <w:r w:rsidRPr="008D62A3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прохождения</w:t>
      </w:r>
      <w:r w:rsidRPr="008D62A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программы</w:t>
      </w:r>
      <w:r w:rsidRPr="008D62A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курса</w:t>
      </w:r>
      <w:r w:rsidRPr="008D62A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обучающиеся</w:t>
      </w:r>
      <w:r w:rsidRPr="008D62A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thick"/>
        </w:rPr>
        <w:t xml:space="preserve"> </w:t>
      </w:r>
      <w:r w:rsidRPr="008D62A3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должны: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right="150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D62A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8D62A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8D62A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D62A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62A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тестовыми</w:t>
      </w:r>
      <w:r w:rsidRPr="008D62A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r w:rsidRPr="008D62A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8D62A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программном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материале,</w:t>
      </w:r>
      <w:r w:rsidRPr="008D62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D62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8D62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мысли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left="1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8D62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right="147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клеточно-организменном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D62A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89"/>
          <w:tab w:val="left" w:pos="1590"/>
        </w:tabs>
        <w:autoSpaceDE w:val="0"/>
        <w:autoSpaceDN w:val="0"/>
        <w:spacing w:after="0" w:line="240" w:lineRule="auto"/>
        <w:ind w:left="1589" w:hanging="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D62A3">
        <w:rPr>
          <w:rFonts w:ascii="Times New Roman" w:eastAsia="Times New Roman" w:hAnsi="Times New Roman" w:cs="Times New Roman"/>
          <w:sz w:val="28"/>
          <w:szCs w:val="28"/>
        </w:rPr>
        <w:t>организмов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right="147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8D62A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D62A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8D62A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8D62A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организмов</w:t>
      </w:r>
      <w:r w:rsidRPr="008D62A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царств.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right="149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8D62A3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,явления</w:t>
      </w:r>
      <w:proofErr w:type="gramEnd"/>
      <w:r w:rsidRPr="008D62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проявляющихся</w:t>
      </w:r>
      <w:r w:rsidRPr="008D62A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62A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ab/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8D62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организации жизни.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left="1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явлений.</w:t>
      </w:r>
    </w:p>
    <w:p w:rsidR="008D62A3" w:rsidRPr="008D62A3" w:rsidRDefault="008D62A3" w:rsidP="008D62A3">
      <w:pPr>
        <w:widowControl w:val="0"/>
        <w:numPr>
          <w:ilvl w:val="1"/>
          <w:numId w:val="2"/>
        </w:numPr>
        <w:tabs>
          <w:tab w:val="left" w:pos="1530"/>
          <w:tab w:val="left" w:pos="2915"/>
          <w:tab w:val="left" w:pos="4939"/>
          <w:tab w:val="left" w:pos="5888"/>
          <w:tab w:val="left" w:pos="6253"/>
          <w:tab w:val="left" w:pos="7912"/>
          <w:tab w:val="left" w:pos="9219"/>
        </w:tabs>
        <w:autoSpaceDE w:val="0"/>
        <w:autoSpaceDN w:val="0"/>
        <w:spacing w:after="0" w:line="240" w:lineRule="auto"/>
        <w:ind w:right="139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биологические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знания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практических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ситуациях</w:t>
      </w:r>
      <w:proofErr w:type="gramStart"/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gramEnd"/>
      <w:r w:rsidRPr="008D62A3">
        <w:rPr>
          <w:rFonts w:ascii="Times New Roman" w:eastAsia="Times New Roman" w:hAnsi="Times New Roman" w:cs="Times New Roman"/>
          <w:sz w:val="28"/>
          <w:szCs w:val="28"/>
        </w:rPr>
        <w:t>практико-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ориентированное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задание).</w:t>
      </w:r>
    </w:p>
    <w:p w:rsidR="008D62A3" w:rsidRPr="008D62A3" w:rsidRDefault="008D62A3" w:rsidP="008D62A3">
      <w:pPr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текстом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рисунком.</w:t>
      </w:r>
    </w:p>
    <w:p w:rsidR="008D62A3" w:rsidRPr="008D62A3" w:rsidRDefault="008D62A3" w:rsidP="008D62A3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D6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6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8D62A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8D62A3" w:rsidRPr="008D62A3" w:rsidRDefault="008D62A3" w:rsidP="008D62A3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right="150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8D62A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D62A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62A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цитологии</w:t>
      </w:r>
      <w:r w:rsidRPr="008D62A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8D62A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D62A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повышенного</w:t>
      </w:r>
      <w:r w:rsidRPr="008D62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62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D62A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новой ситуации.</w:t>
      </w:r>
    </w:p>
    <w:p w:rsidR="008D62A3" w:rsidRPr="008D62A3" w:rsidRDefault="008D62A3" w:rsidP="008D62A3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right="147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8D62A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D62A3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62A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генетике</w:t>
      </w:r>
      <w:r w:rsidRPr="008D62A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8D62A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D62A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повышенного</w:t>
      </w:r>
      <w:r w:rsidRPr="008D62A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62A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D62A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новой ситуации.</w:t>
      </w:r>
    </w:p>
    <w:p w:rsidR="008D62A3" w:rsidRPr="008D62A3" w:rsidRDefault="008D62A3" w:rsidP="008D62A3">
      <w:pPr>
        <w:widowControl w:val="0"/>
        <w:numPr>
          <w:ilvl w:val="1"/>
          <w:numId w:val="1"/>
        </w:numPr>
        <w:tabs>
          <w:tab w:val="left" w:pos="1530"/>
          <w:tab w:val="left" w:pos="2533"/>
          <w:tab w:val="left" w:pos="3600"/>
          <w:tab w:val="left" w:pos="6413"/>
        </w:tabs>
        <w:autoSpaceDE w:val="0"/>
        <w:autoSpaceDN w:val="0"/>
        <w:spacing w:after="0" w:line="240" w:lineRule="auto"/>
        <w:ind w:right="152"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молекулярной</w:t>
      </w:r>
      <w:r w:rsidRPr="008D62A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ab/>
        <w:t>базового</w:t>
      </w:r>
      <w:r w:rsidRPr="008D62A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D62A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2A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повышенного</w:t>
      </w:r>
      <w:r w:rsidRPr="008D62A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62A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D6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знаний в</w:t>
      </w:r>
      <w:r w:rsidRPr="008D62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62A3">
        <w:rPr>
          <w:rFonts w:ascii="Times New Roman" w:eastAsia="Times New Roman" w:hAnsi="Times New Roman" w:cs="Times New Roman"/>
          <w:sz w:val="28"/>
          <w:szCs w:val="28"/>
        </w:rPr>
        <w:t>новой ситуации.</w:t>
      </w:r>
    </w:p>
    <w:p w:rsidR="008D62A3" w:rsidRPr="008D62A3" w:rsidRDefault="008D62A3" w:rsidP="008D62A3">
      <w:pPr>
        <w:widowControl w:val="0"/>
        <w:tabs>
          <w:tab w:val="left" w:pos="1530"/>
          <w:tab w:val="left" w:pos="2533"/>
          <w:tab w:val="left" w:pos="3600"/>
          <w:tab w:val="left" w:pos="6413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A3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курс </w:t>
      </w:r>
      <w:proofErr w:type="spellStart"/>
      <w:r w:rsidRPr="008D62A3">
        <w:rPr>
          <w:rFonts w:ascii="Times New Roman" w:eastAsia="Times New Roman" w:hAnsi="Times New Roman" w:cs="Times New Roman"/>
          <w:sz w:val="28"/>
          <w:szCs w:val="28"/>
        </w:rPr>
        <w:t>раcчитан</w:t>
      </w:r>
      <w:proofErr w:type="spellEnd"/>
      <w:r w:rsidRPr="008D62A3">
        <w:rPr>
          <w:rFonts w:ascii="Times New Roman" w:eastAsia="Times New Roman" w:hAnsi="Times New Roman" w:cs="Times New Roman"/>
          <w:sz w:val="28"/>
          <w:szCs w:val="28"/>
        </w:rPr>
        <w:t xml:space="preserve"> 34 часа (1 час в неделю), 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задач.</w:t>
      </w: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62A3" w:rsidRPr="008D62A3" w:rsidRDefault="008D62A3" w:rsidP="008D62A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160" w:rsidRPr="008D62A3" w:rsidRDefault="002D7160" w:rsidP="008D6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A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 «ГЕНЕТИКА»</w:t>
      </w:r>
    </w:p>
    <w:p w:rsidR="002D7160" w:rsidRPr="008D62A3" w:rsidRDefault="002D7160" w:rsidP="008D6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A3">
        <w:rPr>
          <w:rFonts w:ascii="Times New Roman" w:hAnsi="Times New Roman" w:cs="Times New Roman"/>
          <w:b/>
          <w:sz w:val="28"/>
          <w:szCs w:val="28"/>
        </w:rPr>
        <w:t>35 ЧАСОВ (ИЗ НИХ 2 ЧАСА — РЕЗЕРВНОЕ ВРЕМЯ)</w:t>
      </w:r>
    </w:p>
    <w:p w:rsidR="002D7160" w:rsidRPr="008D62A3" w:rsidRDefault="002D7160" w:rsidP="008D6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b/>
          <w:color w:val="FF0000"/>
          <w:sz w:val="28"/>
          <w:szCs w:val="28"/>
        </w:rPr>
        <w:t>Введение (1 час)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</w:t>
      </w:r>
      <w:r w:rsidR="002D7160" w:rsidRPr="008D62A3">
        <w:rPr>
          <w:rFonts w:ascii="Times New Roman" w:hAnsi="Times New Roman" w:cs="Times New Roman"/>
          <w:sz w:val="28"/>
          <w:szCs w:val="28"/>
        </w:rPr>
        <w:t>Генетика — наука о наследственности и изменчивости (1 час).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Предмет и задачи генетики. История развития генетики.</w:t>
      </w:r>
      <w:r w:rsidR="00041EFF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 xml:space="preserve">Вклад русских и зарубежных ученых в развитие генетики. Современный этап развития генетики, научные достижения и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перспективы  развития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>. Наследственность и изменчивость как основные критерии живого.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гетерозигота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, хромосомы, геном, чистая линия, гибриды. Генетическая символика, используемая в схемах скрещиваний.</w:t>
      </w:r>
    </w:p>
    <w:p w:rsidR="002D7160" w:rsidRPr="008D62A3" w:rsidRDefault="002D7160" w:rsidP="008D6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A3">
        <w:rPr>
          <w:rFonts w:ascii="Times New Roman" w:hAnsi="Times New Roman" w:cs="Times New Roman"/>
          <w:b/>
          <w:color w:val="FF0000"/>
          <w:sz w:val="28"/>
          <w:szCs w:val="28"/>
        </w:rPr>
        <w:t>Раздел 1. Основные закономерности наследственности и изменчивости (8 часов)</w:t>
      </w:r>
      <w:r w:rsidRPr="008D62A3">
        <w:rPr>
          <w:rFonts w:ascii="Times New Roman" w:hAnsi="Times New Roman" w:cs="Times New Roman"/>
          <w:b/>
          <w:sz w:val="28"/>
          <w:szCs w:val="28"/>
        </w:rPr>
        <w:tab/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1.1.</w:t>
      </w:r>
      <w:r w:rsidR="002D7160" w:rsidRPr="008D62A3">
        <w:rPr>
          <w:rFonts w:ascii="Times New Roman" w:hAnsi="Times New Roman" w:cs="Times New Roman"/>
          <w:sz w:val="28"/>
          <w:szCs w:val="28"/>
        </w:rPr>
        <w:t>Закономерности наследования, открытые Г.  Менделем (1 час).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2.</w:t>
      </w:r>
      <w:r w:rsidR="002D7160" w:rsidRPr="008D62A3">
        <w:rPr>
          <w:rFonts w:ascii="Times New Roman" w:hAnsi="Times New Roman" w:cs="Times New Roman"/>
          <w:sz w:val="28"/>
          <w:szCs w:val="28"/>
        </w:rPr>
        <w:t>Моногибридное скрещивание. Цитологические основы законов наследственности Г. Менделя.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Закон единообразия первого поколения. Правило доминирования. Закон расщепления признаков. Промежуточный характер наследования признаков. Расщепление признаков при неполном доминировании. Анализирующее скрещивание. Использование анализирующего скрещивания для определения генотипа особи.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скрещивание. Закон независимого наследования признаков.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1.2.</w:t>
      </w:r>
      <w:r w:rsidR="002D7160" w:rsidRPr="008D62A3">
        <w:rPr>
          <w:rFonts w:ascii="Times New Roman" w:hAnsi="Times New Roman" w:cs="Times New Roman"/>
          <w:sz w:val="28"/>
          <w:szCs w:val="28"/>
        </w:rPr>
        <w:t>Взаимодействие генов (2 часа)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3.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Множественный аллелизм. Летальные аллели. Экспрессивность, пенетрантность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>. Плейотропия. Взаимодействие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аллелей: полное доминирование, неполное доминирование,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4.</w:t>
      </w:r>
      <w:r w:rsidR="002D7160" w:rsidRPr="008D62A3">
        <w:rPr>
          <w:rFonts w:ascii="Times New Roman" w:hAnsi="Times New Roman" w:cs="Times New Roman"/>
          <w:sz w:val="28"/>
          <w:szCs w:val="28"/>
        </w:rPr>
        <w:t>Наследование групп крови и резус-фактора. Болезни генетической несовместимости матери и плода.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Виды взаимодействия неаллельных генов: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, полимерия.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1.3.</w:t>
      </w:r>
      <w:r w:rsidR="002D7160" w:rsidRPr="008D62A3">
        <w:rPr>
          <w:rFonts w:ascii="Times New Roman" w:hAnsi="Times New Roman" w:cs="Times New Roman"/>
          <w:sz w:val="28"/>
          <w:szCs w:val="28"/>
        </w:rPr>
        <w:t>Хромосомная теория наследственности. Сцепление генов (2 часа)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5.</w:t>
      </w:r>
      <w:r w:rsidR="002D7160" w:rsidRPr="008D62A3">
        <w:rPr>
          <w:rFonts w:ascii="Times New Roman" w:hAnsi="Times New Roman" w:cs="Times New Roman"/>
          <w:sz w:val="28"/>
          <w:szCs w:val="28"/>
        </w:rPr>
        <w:t>Значение работ Т. Моргана и его учеников изучении сцепленного наследования признак</w:t>
      </w:r>
      <w:r w:rsidRPr="008D62A3">
        <w:rPr>
          <w:rFonts w:ascii="Times New Roman" w:hAnsi="Times New Roman" w:cs="Times New Roman"/>
          <w:sz w:val="28"/>
          <w:szCs w:val="28"/>
        </w:rPr>
        <w:t>ов. Основные положения хромосом</w:t>
      </w:r>
      <w:r w:rsidR="002D7160" w:rsidRPr="008D62A3">
        <w:rPr>
          <w:rFonts w:ascii="Times New Roman" w:hAnsi="Times New Roman" w:cs="Times New Roman"/>
          <w:sz w:val="28"/>
          <w:szCs w:val="28"/>
        </w:rPr>
        <w:t>ной теории наследственности. Особенности наследования при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сцеплении. Понятие группы сцепления. Кроссинговер. Полное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и неполное сцепление. 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6.</w:t>
      </w:r>
      <w:r w:rsidR="002D7160" w:rsidRPr="008D62A3">
        <w:rPr>
          <w:rFonts w:ascii="Times New Roman" w:hAnsi="Times New Roman" w:cs="Times New Roman"/>
          <w:sz w:val="28"/>
          <w:szCs w:val="28"/>
        </w:rPr>
        <w:t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1.4.</w:t>
      </w:r>
      <w:r w:rsidR="002D7160" w:rsidRPr="008D62A3">
        <w:rPr>
          <w:rFonts w:ascii="Times New Roman" w:hAnsi="Times New Roman" w:cs="Times New Roman"/>
          <w:sz w:val="28"/>
          <w:szCs w:val="28"/>
        </w:rPr>
        <w:t>Генетика пола. Наследование, сцепленное с полом (2 часа)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7.</w:t>
      </w:r>
      <w:r w:rsidR="002D7160" w:rsidRPr="008D62A3">
        <w:rPr>
          <w:rFonts w:ascii="Times New Roman" w:hAnsi="Times New Roman" w:cs="Times New Roman"/>
          <w:sz w:val="28"/>
          <w:szCs w:val="28"/>
        </w:rPr>
        <w:t>Различные системы определения пола у разных организмов.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Хромосомный механизм определения пола. Половые хромосомы человека. Балансовая теория определения пола. Половой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хроматин. Тельце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Барра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8.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 Аутосомное наследование и наследование, сцепленное с полом. Признаки, сцепленные с половыми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хромосомами. Признаки, ограниченные полом и зависимые от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пола.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1.5.</w:t>
      </w:r>
      <w:r w:rsidR="002D7160" w:rsidRPr="008D62A3">
        <w:rPr>
          <w:rFonts w:ascii="Times New Roman" w:hAnsi="Times New Roman" w:cs="Times New Roman"/>
          <w:sz w:val="28"/>
          <w:szCs w:val="28"/>
        </w:rPr>
        <w:t>Генетическая изменчивость. Виды изменчивости (1 час)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9.</w:t>
      </w:r>
      <w:r w:rsidR="002D7160" w:rsidRPr="008D62A3">
        <w:rPr>
          <w:rFonts w:ascii="Times New Roman" w:hAnsi="Times New Roman" w:cs="Times New Roman"/>
          <w:sz w:val="28"/>
          <w:szCs w:val="28"/>
        </w:rPr>
        <w:t>Изменчивость. Виды изменчивости. 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Наследственная изменчивость. Комбинативная изменчивость. Мутационная изменчивость. Мутации. Классификация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мутаций: прямые и обратные мутации, вредные и полезные,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ядерные и цитоплазматические, половые и соматические. Генные, геномные и хромосомные мутации. Полиплоидия и анеуплоидия.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2D7160" w:rsidP="008D6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2. Цитогенетические основы наследственности (1 час)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2.1.</w:t>
      </w:r>
      <w:r w:rsidR="002D7160" w:rsidRPr="008D62A3">
        <w:rPr>
          <w:rFonts w:ascii="Times New Roman" w:hAnsi="Times New Roman" w:cs="Times New Roman"/>
          <w:sz w:val="28"/>
          <w:szCs w:val="28"/>
        </w:rPr>
        <w:t>Роль ядра и цитоплазмы в передаче наследственной информации (1 час).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10.</w:t>
      </w:r>
      <w:r w:rsidR="002D7160" w:rsidRPr="008D62A3">
        <w:rPr>
          <w:rFonts w:ascii="Times New Roman" w:hAnsi="Times New Roman" w:cs="Times New Roman"/>
          <w:sz w:val="28"/>
          <w:szCs w:val="28"/>
        </w:rPr>
        <w:t>Видовая специфичность числа и формы хромосом. Понятие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>о кариотипе. Морфологические типы хромосом. Политенные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хромосомы.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Денверская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 xml:space="preserve"> классификация хромосом человека.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Кариотипирование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 xml:space="preserve">. Методы окрашивания хромосом.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гетерохроматин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>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2D7160" w:rsidP="008D6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3. Молекулярные основы наследственности (6 часов)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3.1.</w:t>
      </w:r>
      <w:r w:rsidR="002D7160" w:rsidRPr="008D62A3">
        <w:rPr>
          <w:rFonts w:ascii="Times New Roman" w:hAnsi="Times New Roman" w:cs="Times New Roman"/>
          <w:sz w:val="28"/>
          <w:szCs w:val="28"/>
        </w:rPr>
        <w:t>Структурно-функциональная организация генетического материала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(1 час)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11.</w:t>
      </w:r>
      <w:r w:rsidR="002D7160" w:rsidRPr="008D62A3">
        <w:rPr>
          <w:rFonts w:ascii="Times New Roman" w:hAnsi="Times New Roman" w:cs="Times New Roman"/>
          <w:sz w:val="28"/>
          <w:szCs w:val="28"/>
        </w:rPr>
        <w:t>Доказательства роли нуклеиновых кислот в передаче наследственной информации. Нук</w:t>
      </w:r>
      <w:r w:rsidRPr="008D62A3">
        <w:rPr>
          <w:rFonts w:ascii="Times New Roman" w:hAnsi="Times New Roman" w:cs="Times New Roman"/>
          <w:sz w:val="28"/>
          <w:szCs w:val="28"/>
        </w:rPr>
        <w:t>леиновые кислоты, как биологиче</w:t>
      </w:r>
      <w:r w:rsidR="002D7160" w:rsidRPr="008D62A3">
        <w:rPr>
          <w:rFonts w:ascii="Times New Roman" w:hAnsi="Times New Roman" w:cs="Times New Roman"/>
          <w:sz w:val="28"/>
          <w:szCs w:val="28"/>
        </w:rPr>
        <w:t>ские полимеры. Строение нуклеотида. Структура молекулы</w:t>
      </w:r>
    </w:p>
    <w:p w:rsidR="001B68E2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ДНК. Модель Дж.  Уотсона и Ф.  Крика.</w:t>
      </w:r>
    </w:p>
    <w:p w:rsidR="001B68E2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12.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 xml:space="preserve">. Правило </w:t>
      </w:r>
      <w:proofErr w:type="spellStart"/>
      <w:r w:rsidR="002D7160" w:rsidRPr="008D62A3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="002D7160" w:rsidRPr="008D62A3">
        <w:rPr>
          <w:rFonts w:ascii="Times New Roman" w:hAnsi="Times New Roman" w:cs="Times New Roman"/>
          <w:sz w:val="28"/>
          <w:szCs w:val="28"/>
        </w:rPr>
        <w:t>. Функция ДНК. Локализация</w:t>
      </w:r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="002D7160" w:rsidRPr="008D62A3">
        <w:rPr>
          <w:rFonts w:ascii="Times New Roman" w:hAnsi="Times New Roman" w:cs="Times New Roman"/>
          <w:sz w:val="28"/>
          <w:szCs w:val="28"/>
        </w:rPr>
        <w:t xml:space="preserve">ДНК в клетке. Связь ДНК и хромосом. 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Процесс репликации.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 xml:space="preserve">Этапы, полуконсервативный механизм, строение репликационной вилки.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Теломеры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, особенности репликации. Повреждения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ДНК и её репарация. Роль репликации и репарации в генетической изменчивости организмов.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Реализация наследственной информации в клетке. Процессы транскрипции и трансляции (2 часа)</w:t>
      </w:r>
    </w:p>
    <w:p w:rsidR="001B68E2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Рекомбинация ДНК — механизм кроссинговера. Реализация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наследственной информации в клетке. Процессы транскрипции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и трансляции. Строение РНК. Виды РНК, особенности строения и функции. Отличия РНК от ДНК. Ген с точки зрения молекулярной генетики. Информационные взаимоотношения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между ДНК, РНК и белками. Основная догма молекулярной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биологии. Понятие экспрессии генов. Процессы транскрипции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sz w:val="28"/>
          <w:szCs w:val="28"/>
        </w:rPr>
        <w:t>и трансляции, основные участники. Этапы трансляции. Генетический код и его свойства.</w:t>
      </w:r>
      <w:r w:rsidR="001B68E2" w:rsidRPr="008D6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160" w:rsidRPr="008D62A3" w:rsidRDefault="001B68E2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3.2.</w:t>
      </w:r>
      <w:r w:rsidR="002D7160" w:rsidRPr="008D62A3">
        <w:rPr>
          <w:rFonts w:ascii="Times New Roman" w:hAnsi="Times New Roman" w:cs="Times New Roman"/>
          <w:sz w:val="28"/>
          <w:szCs w:val="28"/>
        </w:rPr>
        <w:t>Структурная организация генов и геномов прокариот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Особенности геномов бактерий. Строение генов прокариот.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Организация генов в опероны,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лактозный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оперон. Регуляция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работы генов.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бактерий. Особенности строения 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функционирования.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Структурная организация генов и геномов эукариот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Структурная организация генов и геномов эукариот. Особенности геномов эукариот. Размер генома и парадокс величины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Экзон-интронная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организация генов. Семейства генов.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Псевдогены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Мобильные генетические элементы. Горизонтальный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перенос генов. Эффект положения гена. Регуляторные элементы генома. Процессинг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у эукариот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альтернативный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и генетика развития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Эпигенетические явления. Эпигенетические модификации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ДНК и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хроматина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и их роль в регуляции экспрессии генов.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Метилирование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ДНК. РНК-интерференция. Геномный импринтинг.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и заболевания человека. Синдром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ПрадераВилли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и синдром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Ангельмана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Онтогенетика. Дифференциальная активность генов в разных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тканях. Регуляция активности генов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у эукариот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Гомеозисные</w:t>
      </w:r>
      <w:proofErr w:type="spellEnd"/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гены. Понятие о генных сетях. Генетические основы формирования разнообразия антител.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4. Методы молекулярной генетики и биотехнологии</w:t>
      </w:r>
      <w:r w:rsidR="00BB712A" w:rsidRPr="008D62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62A3">
        <w:rPr>
          <w:rFonts w:ascii="Times New Roman" w:hAnsi="Times New Roman" w:cs="Times New Roman"/>
          <w:color w:val="FF0000"/>
          <w:sz w:val="28"/>
          <w:szCs w:val="28"/>
        </w:rPr>
        <w:t>(5 часов)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Полимеразная цепная реакция и электрофорез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Основные методы молекулярной генетики. Полимеразная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цепная реакция (ПЦР) и ее применение в современной генетике и медицине. Механизм, состав реакционной смеси. ПЦР в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реальном времени. Измерение экспрессии генов.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ДНК (2 часа)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ДНК. Классический метод и методы нового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поколения (высокопроизводительное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). Программа «Геном человека», и её результаты.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. Базы данных в генетике и молекулярной биологии. Компьютерный анализ в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геномике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Сравнение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последовательностей нуклеотидов различных организмов. Геносистематика. Филогенетические деревья.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Биотехнология. Генная инженерия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История развития биотехнологии и генной инженерии. Вклад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медицину  —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создание лекарственных препаратов и вакцин.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Методы генной инженерии. Организмы и ферменты, используемые в генной инженерии.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Понятие о векторе для переноса генов.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Плазмидные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векторы.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Векторы на основе вирусов. Этапы создания рекомбинантных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ДНК. Трансформация бактерий. Отбор трансформированных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клеток. Технология редактирования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геномов  —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общие представления, перспективы использования для лечения наследственных заболеваний. Биоэтические вопросы.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Клеточная инженерия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Задачи, методы и объекты клеточной инженерии. Лимит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Хейфлика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Стволовые клетки, отличие от других клеток организма.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Понятие и сущность клонирования. Природные и искусственные клоны. Методика клонирования, история развития. Проблема получения идентичной копии клонированного животного. Использование клонирования для восстановления исчезнувших видов. Моделирование болезней человека на животных.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lastRenderedPageBreak/>
        <w:t>Гуманизированные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животные. Подходы к клонированию человека: репродуктивное клонирование и терапевтическое клонирование. Терапевтическое клонирование и его перспективы в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медицине. Индуцированные стволовые клетки и их использование в медицине. Биологические и этические проблемы клонирования. Отношение к клонированию в обществе. Законодательство о клонировании человека.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5. Генетика человека (9 часов)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Наследственные заболевания человека. Хромосомные болезни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Классификация наследственных болезней человека. Хромосомные </w:t>
      </w:r>
      <w:proofErr w:type="gramStart"/>
      <w:r w:rsidRPr="008D62A3">
        <w:rPr>
          <w:rFonts w:ascii="Times New Roman" w:hAnsi="Times New Roman" w:cs="Times New Roman"/>
          <w:sz w:val="28"/>
          <w:szCs w:val="28"/>
        </w:rPr>
        <w:t>болезни  —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причины, особенности наследования, классификация.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Примеры синдромов с числовыми и структурными нарушениями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(синдром Дауна, синдром Эдвардса, синдром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). Синдромы с числовыми и структурными нарушениями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половых хромосом (синдром Шерешевского-Тернера, синдром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трисомии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Х, синдром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дисомии</w:t>
      </w:r>
      <w:proofErr w:type="spellEnd"/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Y-хромосомы). Синдромы, вызванные хромосомными мутациями (синдром кошачьего крика).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Генные болезни человека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Генные болезни человека и их причины. Особенности наследования генных заболеваний. Классификация генных болезней. Моногенные 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мультифакториальные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заболевания. Характеристика основных генных болезней (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фенилклетонурия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миодистрофия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, синдром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Мартина-Белл, адреногенитальный синдром, синдром Морриса). Понятие об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(редких) заболеваниях. Характеристика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заболеваний (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мукополисахаридоз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, синдром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Элерса-Данлоса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, СМА). Проблемы лечения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Молекулярные основы некоторых генетических заболеваний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Внеядерная наследственность. Особенности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пластидного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насле</w:t>
      </w:r>
      <w:r w:rsidR="00BB712A" w:rsidRPr="008D62A3">
        <w:rPr>
          <w:rFonts w:ascii="Times New Roman" w:hAnsi="Times New Roman" w:cs="Times New Roman"/>
          <w:sz w:val="28"/>
          <w:szCs w:val="28"/>
        </w:rPr>
        <w:t xml:space="preserve">дования. </w:t>
      </w:r>
      <w:proofErr w:type="spellStart"/>
      <w:r w:rsidR="00BB712A" w:rsidRPr="008D62A3">
        <w:rPr>
          <w:rFonts w:ascii="Times New Roman" w:hAnsi="Times New Roman" w:cs="Times New Roman"/>
          <w:sz w:val="28"/>
          <w:szCs w:val="28"/>
        </w:rPr>
        <w:t>Митохондриальные</w:t>
      </w:r>
      <w:proofErr w:type="spellEnd"/>
      <w:r w:rsidR="00BB712A" w:rsidRPr="008D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12A" w:rsidRPr="008D62A3">
        <w:rPr>
          <w:rFonts w:ascii="Times New Roman" w:hAnsi="Times New Roman" w:cs="Times New Roman"/>
          <w:sz w:val="28"/>
          <w:szCs w:val="28"/>
        </w:rPr>
        <w:t>болез</w:t>
      </w:r>
      <w:r w:rsidRPr="008D62A3">
        <w:rPr>
          <w:rFonts w:ascii="Times New Roman" w:hAnsi="Times New Roman" w:cs="Times New Roman"/>
          <w:sz w:val="28"/>
          <w:szCs w:val="28"/>
        </w:rPr>
        <w:t>ни  —</w:t>
      </w:r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причины, особенности наследования. Болезни с наследственной предрасположенностью. Генетические основы канцерогенеза. Теории возникновения опухолей. Онкогены 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гены-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супрессоры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опухолевого роста. Понятие об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апоптозе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при канцерогенезе. Современные методы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выявления рака и предрасположенности к нему. Методы лечения онкологических заболеваний.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Методы изучения генетики человека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Цитогенетический, близнецовый, биохимический, популяционно-статистический, генеалогический, молекулярно-генетический методы. Характеристика методов и их применение в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современной медицине. Основные принципы составления 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анализа родословных. Типы наследованиях признаков — аутосомно-доминантный, аутосомно-рецессивный, Х-сцепленный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доминантный, Х-сцепленный рецессивный, Y-сцепленный.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Особенности родословных при каждом типе наследования. Недостатки генеалогического метода изучения генетики человека.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Методы клинической диагностики и профилактики наследственных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заболеваний (2 часа)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lastRenderedPageBreak/>
        <w:t>Методы клинической диагностики и профилактики наследственных заболеваний. Принципы клинической диагностики наследственных болезней. Современные методы диагностики хромосомных и генных заболеваний, а также предрасположенности к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наследственным заболеваниям. Инвазивные 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методы.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Кариотипирование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Анализ кариограмм в норме и патологии. Неонатальный скрининг наследственных болезней обмена.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Генетические основы профилактики наследственной патологии. Виды профилактики. Медико-генетическое консультирование,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пренатальная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диагностика,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преимплантационная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диагностика,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периконцепционная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профилактика.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Персонализированная медицина и генная терапия. Спортивная генетика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(2 часа)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Персонализированная медицина и генная терапия. Генетический паспорт человека. Выявление индивидуальных особенностей метаболизма (непереносимость лактозы, алкоголя). Персонализированная (персонифицированная) медицина. Индивидуальный подбор лекарственных средств.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Фармакогенетика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Молекулярно-генетические маркеры спортивных задатков 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генетическое тестирование в спорте. Генетические аспекты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тренируемости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спортсменов. Генный допинг. Отличия </w:t>
      </w:r>
      <w:proofErr w:type="spellStart"/>
      <w:proofErr w:type="gramStart"/>
      <w:r w:rsidRPr="008D62A3">
        <w:rPr>
          <w:rFonts w:ascii="Times New Roman" w:hAnsi="Times New Roman" w:cs="Times New Roman"/>
          <w:sz w:val="28"/>
          <w:szCs w:val="28"/>
        </w:rPr>
        <w:t>распростра-ненности</w:t>
      </w:r>
      <w:proofErr w:type="spellEnd"/>
      <w:proofErr w:type="gramEnd"/>
      <w:r w:rsidRPr="008D62A3">
        <w:rPr>
          <w:rFonts w:ascii="Times New Roman" w:hAnsi="Times New Roman" w:cs="Times New Roman"/>
          <w:sz w:val="28"/>
          <w:szCs w:val="28"/>
        </w:rPr>
        <w:t xml:space="preserve"> генетических вариантов у разных наций. Генная терапия. Генетическая модификация клеток человека. Методы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введения чужеродной ДНК в клетки. Успехи генной терапии.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Биоэтические вопросы.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Генетические основы патогенеза, диагностики и профилактики вирусных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инфекций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Генетика вирусов. ДНК-содержащие и РНК-содержание вирусы. Жизненный цикл вируса. Литический и лизогенный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цикл развития вируса.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Особенности строения, основные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представители семейства. Заболевания, вызываемые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. Профилактика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инфекции. Современные молекулярно-генетические методы диагностики вирусных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инфекций. Иммунопрофилактика вирусных инфекций. Виды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вакцин. Рекомбинантные вакцины — технология создания, преимущества использования. Примеры рекомбинантных вакцин.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6. Генетика популяций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Основные закономерности генетической популяции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Насыщенность популяций мутациями, их частота и распространение. Балансированный полиморфизм. Статистические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методы изучения генетики популяций. Закон и формулы Харди-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Генетический груз. Действие отбора на частоты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генов. Миграции. Дрейф генов. Эффект основателя. Геногеография групп крови, аномальных гемоглобинов. Генофонд популяции.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2A3">
        <w:rPr>
          <w:rFonts w:ascii="Times New Roman" w:hAnsi="Times New Roman" w:cs="Times New Roman"/>
          <w:color w:val="FF0000"/>
          <w:sz w:val="28"/>
          <w:szCs w:val="28"/>
        </w:rPr>
        <w:t>Раздел 7.</w:t>
      </w:r>
      <w:r w:rsidR="00BB712A" w:rsidRPr="008D62A3">
        <w:rPr>
          <w:rFonts w:ascii="Times New Roman" w:hAnsi="Times New Roman" w:cs="Times New Roman"/>
          <w:color w:val="FF0000"/>
          <w:sz w:val="28"/>
          <w:szCs w:val="28"/>
        </w:rPr>
        <w:t xml:space="preserve"> Генетические основы селекции (3</w:t>
      </w:r>
      <w:r w:rsidRPr="008D62A3">
        <w:rPr>
          <w:rFonts w:ascii="Times New Roman" w:hAnsi="Times New Roman" w:cs="Times New Roman"/>
          <w:color w:val="FF0000"/>
          <w:sz w:val="28"/>
          <w:szCs w:val="28"/>
        </w:rPr>
        <w:t xml:space="preserve"> часа)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Классические методы селекции (2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Генетические основы селекции. Изменчивость как материал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для отбора. Использование индуцированных мутаций, комбинативной изменчивости, полиплоидии в селекции. Понятие о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породе, сорте, штамме.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lastRenderedPageBreak/>
        <w:t xml:space="preserve">Системы скрещиваний в селекции растений и животных. Инбридинг. Аутбридинг. Отдаленная гибридизация. Пути преодоления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>. Явление гетерозиса и его генетические механизмы. Методы отбора: индивидуальный и массовый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отбор. Отбор по фенотипу и генотипу (оценка по родословной 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качеству потомства). Влияние условий внешней среды на эффективность отбора.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Современные методы селекции (1 час)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Применение молекулярно-генетических методов в селекции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растений и животных. Молекулярно-генетические маркеры.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Отбор растений и животных с заданными признаками. Генетическая паспортизация сортов растений и пород животных. Генетически модифицированные организмы (ГМО) — цели создания, перспективы использования. Этапы создания ГМО. Общие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правила проверки безопасности ГМО. Контроль за распространением ГМО.</w:t>
      </w:r>
    </w:p>
    <w:p w:rsidR="00BB712A" w:rsidRPr="008D62A3" w:rsidRDefault="00BB712A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Примерный перечень лабораторных и практических работ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 xml:space="preserve">6 Практическая работа «Решение генетических задач на моногибридное и </w:t>
      </w:r>
      <w:proofErr w:type="spellStart"/>
      <w:r w:rsidRPr="008D62A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8D62A3">
        <w:rPr>
          <w:rFonts w:ascii="Times New Roman" w:hAnsi="Times New Roman" w:cs="Times New Roman"/>
          <w:sz w:val="28"/>
          <w:szCs w:val="28"/>
        </w:rPr>
        <w:t xml:space="preserve"> скрещивание, взаимодействие аллельных и неаллельных генов».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Практическая работа «Решение генетических задач на сцепленное наследование».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Практическая работа «Решение генетических задач на наследование, сцепленное с полом».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Лабораторная работа «Изучение политенных хромосом в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клетках слюнных желез личинки комара».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Практическая работа «Реализация наследственной информации в клетке. Решение задач».</w:t>
      </w:r>
    </w:p>
    <w:p w:rsidR="002D7160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Практическая работа «Методы молекулярной генетики. Решение задач».</w:t>
      </w:r>
    </w:p>
    <w:p w:rsidR="00CC01EA" w:rsidRPr="008D62A3" w:rsidRDefault="002D7160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A3">
        <w:rPr>
          <w:rFonts w:ascii="Times New Roman" w:hAnsi="Times New Roman" w:cs="Times New Roman"/>
          <w:sz w:val="28"/>
          <w:szCs w:val="28"/>
        </w:rPr>
        <w:t>6 Практическая работа «Генеалогический и молекулярно-генетический методы изучения генетики человека. Профилактика наследственных заболеваний».</w:t>
      </w:r>
    </w:p>
    <w:p w:rsidR="008D62A3" w:rsidRPr="008D62A3" w:rsidRDefault="008D62A3" w:rsidP="008D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Pr="008D62A3" w:rsidRDefault="008D62A3" w:rsidP="008D6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2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</w:p>
    <w:p w:rsidR="008D62A3" w:rsidRPr="008D62A3" w:rsidRDefault="008D62A3" w:rsidP="008D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A3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8D62A3" w:rsidRPr="008D62A3" w:rsidRDefault="008D62A3" w:rsidP="008D62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D62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Рабочая программа</w:t>
      </w:r>
      <w:r w:rsidRPr="008D62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учебного курса «Генетика», разработан</w:t>
      </w:r>
      <w:r w:rsidRPr="008D62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8D62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 в рамках нового паспорта Федерального проекта «Современная школа» национального проекта «Образование», 2021 г.</w:t>
      </w:r>
    </w:p>
    <w:p w:rsidR="008D62A3" w:rsidRDefault="008D62A3" w:rsidP="008D62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D62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Учебник: Генетика 10-11. Авторы Кузьмин И.В. и др.- изд. Просвещение, 2021 г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D62A3" w:rsidRDefault="008D62A3" w:rsidP="008D62A3">
      <w:pPr>
        <w:pStyle w:val="a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6"/>
        <w:gridCol w:w="7233"/>
        <w:gridCol w:w="1762"/>
      </w:tblGrid>
      <w:tr w:rsidR="008D62A3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A3" w:rsidRDefault="008D62A3" w:rsidP="00921AAD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№ п/п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A3" w:rsidRDefault="008D62A3" w:rsidP="00921AAD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2A3" w:rsidRDefault="008D62A3" w:rsidP="00921AAD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часов по программе</w:t>
            </w:r>
          </w:p>
        </w:tc>
      </w:tr>
      <w:tr w:rsidR="008D62A3" w:rsidRPr="00AC554A" w:rsidTr="008D62A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8D62A3">
            <w:pPr>
              <w:spacing w:line="308" w:lineRule="exact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8D62A3" w:rsidRPr="00AC554A" w:rsidTr="00921AAD">
        <w:tc>
          <w:tcPr>
            <w:tcW w:w="7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8D62A3" w:rsidRDefault="008D62A3" w:rsidP="008D62A3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 класс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pStyle w:val="Default"/>
            </w:pPr>
            <w:r>
              <w:t xml:space="preserve">Введение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8D62A3" w:rsidRDefault="008D62A3" w:rsidP="00921AAD">
            <w:pPr>
              <w:pStyle w:val="Default"/>
            </w:pPr>
            <w:r w:rsidRPr="008D62A3">
              <w:t>Раздел 1. Основные закономерности насле</w:t>
            </w:r>
            <w:r>
              <w:t>дственности и изменчивости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pStyle w:val="Default"/>
            </w:pPr>
            <w:r w:rsidRPr="008D62A3">
              <w:t>Раздел 2. Цитогенетические основы наследственности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pStyle w:val="Default"/>
            </w:pPr>
            <w:r w:rsidRPr="008D62A3">
              <w:t>Раздел 3. Молекулярные основы наследственности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pStyle w:val="Default"/>
            </w:pPr>
            <w:r w:rsidRPr="00FA1D85">
              <w:t>Раздел 4. Методы молекулярной генетики и биотехнологии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FA1D85" w:rsidRDefault="00FA1D85" w:rsidP="00921AAD">
            <w:pPr>
              <w:pStyle w:val="Default"/>
            </w:pPr>
            <w:r w:rsidRPr="00FA1D85">
              <w:t>Раздел 5. Генетика человека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pStyle w:val="Default"/>
            </w:pPr>
            <w:r w:rsidRPr="00FA1D85">
              <w:t>Раздел 6. Генетика популяций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8D62A3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8D62A3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9E3603" w:rsidRDefault="00FA1D85" w:rsidP="00921AAD">
            <w:pPr>
              <w:pStyle w:val="Default"/>
            </w:pPr>
            <w:r w:rsidRPr="00FA1D85">
              <w:t>Раздел 7. Генетические основы селекции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2A3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</w:tr>
      <w:tr w:rsidR="00FA1D85" w:rsidRPr="00AC554A" w:rsidTr="00921AAD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5" w:rsidRPr="00AC554A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5" w:rsidRPr="00FA1D85" w:rsidRDefault="00FA1D85" w:rsidP="00921AAD">
            <w:pPr>
              <w:pStyle w:val="Default"/>
            </w:pPr>
            <w:r>
              <w:t xml:space="preserve">Итого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5" w:rsidRDefault="00FA1D85" w:rsidP="00921AAD">
            <w:pPr>
              <w:spacing w:line="308" w:lineRule="exact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34ч</w:t>
            </w:r>
          </w:p>
        </w:tc>
      </w:tr>
    </w:tbl>
    <w:p w:rsidR="008D62A3" w:rsidRPr="008D62A3" w:rsidRDefault="008D62A3" w:rsidP="008D62A3">
      <w:pPr>
        <w:pStyle w:val="a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D62A3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A3" w:rsidRPr="002D7160" w:rsidRDefault="008D62A3" w:rsidP="002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62A3" w:rsidRPr="002D7160" w:rsidSect="002D7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7D8"/>
    <w:multiLevelType w:val="hybridMultilevel"/>
    <w:tmpl w:val="31AC1286"/>
    <w:lvl w:ilvl="0" w:tplc="27A8E3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09F2"/>
    <w:multiLevelType w:val="hybridMultilevel"/>
    <w:tmpl w:val="5554EBEC"/>
    <w:lvl w:ilvl="0" w:tplc="8300149C">
      <w:numFmt w:val="bullet"/>
      <w:lvlText w:val=""/>
      <w:lvlJc w:val="left"/>
      <w:pPr>
        <w:ind w:left="833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787956">
      <w:numFmt w:val="bullet"/>
      <w:lvlText w:val=""/>
      <w:lvlJc w:val="left"/>
      <w:pPr>
        <w:ind w:left="8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DCBF72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1BA856E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4" w:tplc="58844C10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8DD0F690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B67C4BA6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7F624794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591AC51E"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3C81A38"/>
    <w:multiLevelType w:val="hybridMultilevel"/>
    <w:tmpl w:val="0CCC2EB4"/>
    <w:lvl w:ilvl="0" w:tplc="37F62156">
      <w:start w:val="1"/>
      <w:numFmt w:val="decimal"/>
      <w:lvlText w:val="%1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2CF14">
      <w:numFmt w:val="bullet"/>
      <w:lvlText w:val=""/>
      <w:lvlJc w:val="left"/>
      <w:pPr>
        <w:ind w:left="8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C275C2">
      <w:numFmt w:val="bullet"/>
      <w:lvlText w:val="•"/>
      <w:lvlJc w:val="left"/>
      <w:pPr>
        <w:ind w:left="2514" w:hanging="284"/>
      </w:pPr>
      <w:rPr>
        <w:rFonts w:hint="default"/>
        <w:lang w:val="ru-RU" w:eastAsia="en-US" w:bidi="ar-SA"/>
      </w:rPr>
    </w:lvl>
    <w:lvl w:ilvl="3" w:tplc="146484B2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42FE5DF8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6180E6B6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6" w:tplc="81E248C2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C2E8E9DA">
      <w:numFmt w:val="bullet"/>
      <w:lvlText w:val="•"/>
      <w:lvlJc w:val="left"/>
      <w:pPr>
        <w:ind w:left="7484" w:hanging="284"/>
      </w:pPr>
      <w:rPr>
        <w:rFonts w:hint="default"/>
        <w:lang w:val="ru-RU" w:eastAsia="en-US" w:bidi="ar-SA"/>
      </w:rPr>
    </w:lvl>
    <w:lvl w:ilvl="8" w:tplc="D75A3EDC">
      <w:numFmt w:val="bullet"/>
      <w:lvlText w:val="•"/>
      <w:lvlJc w:val="left"/>
      <w:pPr>
        <w:ind w:left="847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E0"/>
    <w:rsid w:val="00041EFF"/>
    <w:rsid w:val="00112D3A"/>
    <w:rsid w:val="001B68E2"/>
    <w:rsid w:val="002D7160"/>
    <w:rsid w:val="004643F1"/>
    <w:rsid w:val="00780A1F"/>
    <w:rsid w:val="008D62A3"/>
    <w:rsid w:val="00944EE0"/>
    <w:rsid w:val="00A34659"/>
    <w:rsid w:val="00BB712A"/>
    <w:rsid w:val="00C23355"/>
    <w:rsid w:val="00CC01EA"/>
    <w:rsid w:val="00D817D4"/>
    <w:rsid w:val="00F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84FB-47AD-4C00-9707-F5E460E1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A3"/>
    <w:pPr>
      <w:ind w:left="720"/>
      <w:contextualSpacing/>
    </w:pPr>
  </w:style>
  <w:style w:type="table" w:styleId="a4">
    <w:name w:val="Table Grid"/>
    <w:basedOn w:val="a1"/>
    <w:uiPriority w:val="39"/>
    <w:rsid w:val="008D62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6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2022-10-26T20:52:00Z</dcterms:created>
  <dcterms:modified xsi:type="dcterms:W3CDTF">2022-10-26T21:08:00Z</dcterms:modified>
</cp:coreProperties>
</file>